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DD5" w:rsidRPr="006C2DD5" w:rsidRDefault="006C2DD5" w:rsidP="006C2DD5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C2DD5">
        <w:rPr>
          <w:rFonts w:ascii="Helvetica" w:eastAsia="Times New Roman" w:hAnsi="Helvetica" w:cs="Helvetica"/>
          <w:b/>
          <w:bCs/>
          <w:i/>
          <w:iCs/>
          <w:color w:val="000000"/>
          <w:sz w:val="23"/>
          <w:szCs w:val="23"/>
          <w:lang w:eastAsia="ru-RU"/>
        </w:rPr>
        <w:t>Проектная декларация</w:t>
      </w:r>
    </w:p>
    <w:p w:rsidR="006C2DD5" w:rsidRPr="006C2DD5" w:rsidRDefault="006C2DD5" w:rsidP="006C2DD5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C2DD5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Общество с ограниченной ответственностью «Авест»</w:t>
      </w:r>
    </w:p>
    <w:p w:rsidR="006C2DD5" w:rsidRPr="006C2DD5" w:rsidRDefault="006C2DD5" w:rsidP="006C2DD5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C2DD5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(с измен</w:t>
      </w:r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е</w:t>
      </w:r>
      <w:r w:rsidRPr="006C2DD5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ниями от 16.01.2018 г.)</w:t>
      </w:r>
    </w:p>
    <w:p w:rsidR="006C2DD5" w:rsidRPr="006C2DD5" w:rsidRDefault="006C2DD5" w:rsidP="006C2DD5">
      <w:pPr>
        <w:shd w:val="clear" w:color="auto" w:fill="FFFFFF"/>
        <w:spacing w:after="225" w:line="240" w:lineRule="auto"/>
        <w:jc w:val="right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г. Москва «16» января 2018 года</w:t>
      </w:r>
    </w:p>
    <w:p w:rsidR="006C2DD5" w:rsidRPr="006C2DD5" w:rsidRDefault="006C2DD5" w:rsidP="006C2DD5">
      <w:pPr>
        <w:shd w:val="clear" w:color="auto" w:fill="FFFFFF"/>
        <w:spacing w:after="225" w:line="240" w:lineRule="auto"/>
        <w:jc w:val="center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Проектная декларация</w:t>
      </w:r>
    </w:p>
    <w:p w:rsidR="006C2DD5" w:rsidRPr="006C2DD5" w:rsidRDefault="006C2DD5" w:rsidP="006C2DD5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по строительству Корпуса 2 входящего в состав комплекса 5-8 этажных жилых домов с подземной автостоянкой и встроенно-пристроенными нежилыми помещениями на территории малоэтажного и </w:t>
      </w:r>
      <w:proofErr w:type="spellStart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среднеэтажного</w:t>
      </w:r>
      <w:proofErr w:type="spellEnd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жилищного строительства (1-я очередь строительства) по адресу: Московская область, г. Красногорск, </w:t>
      </w:r>
      <w:proofErr w:type="spellStart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мкр</w:t>
      </w:r>
      <w:proofErr w:type="spellEnd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. </w:t>
      </w:r>
      <w:proofErr w:type="spellStart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Опалиха</w:t>
      </w:r>
      <w:proofErr w:type="spellEnd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(ЖК «</w:t>
      </w:r>
      <w:proofErr w:type="spellStart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Опалиха</w:t>
      </w:r>
      <w:proofErr w:type="spellEnd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Парк»)</w:t>
      </w:r>
    </w:p>
    <w:p w:rsidR="006C2DD5" w:rsidRPr="006C2DD5" w:rsidRDefault="006C2DD5" w:rsidP="006C2DD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C2DD5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ИНФОРМАЦИЯ О ЗАСТРОЙЩИКЕ</w:t>
      </w:r>
    </w:p>
    <w:p w:rsidR="006C2DD5" w:rsidRPr="006C2DD5" w:rsidRDefault="006C2DD5" w:rsidP="006C2DD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C2DD5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1. Застройщик: </w:t>
      </w:r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Общество с ограниченной ответственностью «Авест», сокращенное наименование Общества (ООО «Авест»).</w:t>
      </w:r>
    </w:p>
    <w:p w:rsidR="006C2DD5" w:rsidRPr="006C2DD5" w:rsidRDefault="006C2DD5" w:rsidP="006C2DD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C2DD5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1.1. Юридический адрес Застройщика: </w:t>
      </w:r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115230, г. Москва, Электролитный проезд, д. 1, корп. 4, пом. VI, комн. 4</w:t>
      </w:r>
    </w:p>
    <w:p w:rsidR="006C2DD5" w:rsidRPr="006C2DD5" w:rsidRDefault="006C2DD5" w:rsidP="006C2DD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C2DD5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1.2. Место нахождения Застройщика</w:t>
      </w:r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: 129110, г. Москва, ул. Гиляровского, д.47, стр.5.</w:t>
      </w:r>
    </w:p>
    <w:p w:rsidR="006C2DD5" w:rsidRPr="006C2DD5" w:rsidRDefault="006C2DD5" w:rsidP="006C2DD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C2DD5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1.3. Режим работы Застройщика: </w:t>
      </w:r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с 9.00 до 18.00 по будням. Обед с 13.00 до 14.00.</w:t>
      </w:r>
    </w:p>
    <w:p w:rsidR="006C2DD5" w:rsidRPr="006C2DD5" w:rsidRDefault="006C2DD5" w:rsidP="006C2DD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C2DD5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2. Информация о государственной регистрации Застройщика:</w:t>
      </w:r>
    </w:p>
    <w:p w:rsidR="006C2DD5" w:rsidRPr="006C2DD5" w:rsidRDefault="006C2DD5" w:rsidP="006C2DD5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proofErr w:type="gramStart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Общество с ограниченной ответственностью «Авест» зарегистрировано 02.11.2005 г. в Межрайонной инспекции ФНС России №46 по г. Москве, Свидетельство о государственной регистрации юридического лица серия 77 №005264744, ОГРН 1057748879990, Свидетельство о постановке на учет Российской организации в налоговом органе по месту нахождения на территории Российской Федерации серия 77 № 005264745, выданное 05 ноября 2005 года Инспекцией Федеральной налоговой службы №24 по г</w:t>
      </w:r>
      <w:proofErr w:type="gramEnd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. Москве, ИНН 7724559389, КПП 772401001.</w:t>
      </w:r>
    </w:p>
    <w:p w:rsidR="006C2DD5" w:rsidRPr="006C2DD5" w:rsidRDefault="006C2DD5" w:rsidP="006C2DD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C2DD5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3. Информация об учредителях (участниках) Застройщика:</w:t>
      </w:r>
    </w:p>
    <w:p w:rsidR="006C2DD5" w:rsidRPr="006C2DD5" w:rsidRDefault="006C2DD5" w:rsidP="006C2DD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C2DD5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3.1. </w:t>
      </w:r>
      <w:proofErr w:type="spellStart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Челидзе</w:t>
      </w:r>
      <w:proofErr w:type="spellEnd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Эльдар </w:t>
      </w:r>
      <w:proofErr w:type="spellStart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Джумберович</w:t>
      </w:r>
      <w:proofErr w:type="spellEnd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– 50%.</w:t>
      </w:r>
    </w:p>
    <w:p w:rsidR="006C2DD5" w:rsidRPr="006C2DD5" w:rsidRDefault="006C2DD5" w:rsidP="006C2DD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C2DD5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3.2. </w:t>
      </w:r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Федотов Илья Михайлович – 50%</w:t>
      </w:r>
    </w:p>
    <w:p w:rsidR="006C2DD5" w:rsidRPr="006C2DD5" w:rsidRDefault="006C2DD5" w:rsidP="006C2DD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C2DD5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4. Информация о проектах строительства объектов недвижимости, в которых принимал участие Застройщик в течение трех лет, предшествующих опубликования проектной декларации: </w:t>
      </w:r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Нет.</w:t>
      </w:r>
    </w:p>
    <w:p w:rsidR="006C2DD5" w:rsidRPr="006C2DD5" w:rsidRDefault="006C2DD5" w:rsidP="006C2DD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C2DD5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5. Информация о виде лицензируемой деятельности, номере лицензии, сроке ее действия, об органе, выдавшем лицензию, если вид деятельности подлежит лицензированию в соответствии с федеральным законом: </w:t>
      </w:r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Нет</w:t>
      </w:r>
    </w:p>
    <w:p w:rsidR="006C2DD5" w:rsidRPr="006C2DD5" w:rsidRDefault="006C2DD5" w:rsidP="006C2DD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C2DD5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6. Финансово-экономическое состояние Застройщика на 30.09.2017 г.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24"/>
        <w:gridCol w:w="2174"/>
      </w:tblGrid>
      <w:tr w:rsidR="006C2DD5" w:rsidRPr="006C2DD5" w:rsidTr="006C2DD5">
        <w:tc>
          <w:tcPr>
            <w:tcW w:w="0" w:type="auto"/>
            <w:shd w:val="clear" w:color="auto" w:fill="FFFFFF"/>
            <w:hideMark/>
          </w:tcPr>
          <w:p w:rsidR="006C2DD5" w:rsidRPr="006C2DD5" w:rsidRDefault="006C2DD5" w:rsidP="006C2DD5">
            <w:pPr>
              <w:spacing w:after="225" w:line="240" w:lineRule="auto"/>
              <w:rPr>
                <w:rFonts w:ascii="Helvetica" w:eastAsia="Times New Roman" w:hAnsi="Helvetica" w:cs="Helvetica"/>
                <w:color w:val="000000"/>
                <w:sz w:val="23"/>
                <w:szCs w:val="23"/>
                <w:lang w:eastAsia="ru-RU"/>
              </w:rPr>
            </w:pPr>
            <w:r w:rsidRPr="006C2DD5">
              <w:rPr>
                <w:rFonts w:ascii="Helvetica" w:eastAsia="Times New Roman" w:hAnsi="Helvetica" w:cs="Helvetica"/>
                <w:color w:val="000000"/>
                <w:sz w:val="23"/>
                <w:szCs w:val="23"/>
                <w:lang w:eastAsia="ru-RU"/>
              </w:rPr>
              <w:t>Финансовый результат</w:t>
            </w:r>
          </w:p>
        </w:tc>
        <w:tc>
          <w:tcPr>
            <w:tcW w:w="0" w:type="auto"/>
            <w:shd w:val="clear" w:color="auto" w:fill="FFFFFF"/>
            <w:hideMark/>
          </w:tcPr>
          <w:p w:rsidR="006C2DD5" w:rsidRPr="006C2DD5" w:rsidRDefault="006C2DD5" w:rsidP="006C2DD5">
            <w:pPr>
              <w:spacing w:after="225" w:line="240" w:lineRule="auto"/>
              <w:rPr>
                <w:rFonts w:ascii="Helvetica" w:eastAsia="Times New Roman" w:hAnsi="Helvetica" w:cs="Helvetica"/>
                <w:color w:val="000000"/>
                <w:sz w:val="23"/>
                <w:szCs w:val="23"/>
                <w:lang w:eastAsia="ru-RU"/>
              </w:rPr>
            </w:pPr>
            <w:r w:rsidRPr="006C2DD5">
              <w:rPr>
                <w:rFonts w:ascii="Helvetica" w:eastAsia="Times New Roman" w:hAnsi="Helvetica" w:cs="Helvetica"/>
                <w:color w:val="000000"/>
                <w:sz w:val="23"/>
                <w:szCs w:val="23"/>
                <w:lang w:eastAsia="ru-RU"/>
              </w:rPr>
              <w:t>346 тыс. рублей</w:t>
            </w:r>
          </w:p>
        </w:tc>
      </w:tr>
      <w:tr w:rsidR="006C2DD5" w:rsidRPr="006C2DD5" w:rsidTr="006C2DD5">
        <w:tc>
          <w:tcPr>
            <w:tcW w:w="0" w:type="auto"/>
            <w:shd w:val="clear" w:color="auto" w:fill="FFFFFF"/>
            <w:hideMark/>
          </w:tcPr>
          <w:p w:rsidR="006C2DD5" w:rsidRPr="006C2DD5" w:rsidRDefault="006C2DD5" w:rsidP="006C2DD5">
            <w:pPr>
              <w:spacing w:after="225" w:line="240" w:lineRule="auto"/>
              <w:rPr>
                <w:rFonts w:ascii="Helvetica" w:eastAsia="Times New Roman" w:hAnsi="Helvetica" w:cs="Helvetica"/>
                <w:color w:val="000000"/>
                <w:sz w:val="23"/>
                <w:szCs w:val="23"/>
                <w:lang w:eastAsia="ru-RU"/>
              </w:rPr>
            </w:pPr>
            <w:r w:rsidRPr="006C2DD5">
              <w:rPr>
                <w:rFonts w:ascii="Helvetica" w:eastAsia="Times New Roman" w:hAnsi="Helvetica" w:cs="Helvetica"/>
                <w:color w:val="000000"/>
                <w:sz w:val="23"/>
                <w:szCs w:val="23"/>
                <w:lang w:eastAsia="ru-RU"/>
              </w:rPr>
              <w:t>Размер кредиторской задолженности</w:t>
            </w:r>
          </w:p>
        </w:tc>
        <w:tc>
          <w:tcPr>
            <w:tcW w:w="0" w:type="auto"/>
            <w:shd w:val="clear" w:color="auto" w:fill="FFFFFF"/>
            <w:hideMark/>
          </w:tcPr>
          <w:p w:rsidR="006C2DD5" w:rsidRPr="006C2DD5" w:rsidRDefault="006C2DD5" w:rsidP="006C2DD5">
            <w:pPr>
              <w:spacing w:after="225" w:line="240" w:lineRule="auto"/>
              <w:rPr>
                <w:rFonts w:ascii="Helvetica" w:eastAsia="Times New Roman" w:hAnsi="Helvetica" w:cs="Helvetica"/>
                <w:color w:val="000000"/>
                <w:sz w:val="23"/>
                <w:szCs w:val="23"/>
                <w:lang w:eastAsia="ru-RU"/>
              </w:rPr>
            </w:pPr>
            <w:r w:rsidRPr="006C2DD5">
              <w:rPr>
                <w:rFonts w:ascii="Helvetica" w:eastAsia="Times New Roman" w:hAnsi="Helvetica" w:cs="Helvetica"/>
                <w:color w:val="000000"/>
                <w:sz w:val="23"/>
                <w:szCs w:val="23"/>
                <w:lang w:eastAsia="ru-RU"/>
              </w:rPr>
              <w:t>73 792 тыс. рублей</w:t>
            </w:r>
          </w:p>
        </w:tc>
      </w:tr>
      <w:tr w:rsidR="006C2DD5" w:rsidRPr="006C2DD5" w:rsidTr="006C2DD5">
        <w:tc>
          <w:tcPr>
            <w:tcW w:w="0" w:type="auto"/>
            <w:shd w:val="clear" w:color="auto" w:fill="FFFFFF"/>
            <w:hideMark/>
          </w:tcPr>
          <w:p w:rsidR="006C2DD5" w:rsidRPr="006C2DD5" w:rsidRDefault="006C2DD5" w:rsidP="006C2DD5">
            <w:pPr>
              <w:spacing w:after="225" w:line="240" w:lineRule="auto"/>
              <w:rPr>
                <w:rFonts w:ascii="Helvetica" w:eastAsia="Times New Roman" w:hAnsi="Helvetica" w:cs="Helvetica"/>
                <w:color w:val="000000"/>
                <w:sz w:val="23"/>
                <w:szCs w:val="23"/>
                <w:lang w:eastAsia="ru-RU"/>
              </w:rPr>
            </w:pPr>
            <w:r w:rsidRPr="006C2DD5">
              <w:rPr>
                <w:rFonts w:ascii="Helvetica" w:eastAsia="Times New Roman" w:hAnsi="Helvetica" w:cs="Helvetica"/>
                <w:color w:val="000000"/>
                <w:sz w:val="23"/>
                <w:szCs w:val="23"/>
                <w:lang w:eastAsia="ru-RU"/>
              </w:rPr>
              <w:t>Размер дебиторской задолженности </w:t>
            </w:r>
          </w:p>
        </w:tc>
        <w:tc>
          <w:tcPr>
            <w:tcW w:w="0" w:type="auto"/>
            <w:shd w:val="clear" w:color="auto" w:fill="FFFFFF"/>
            <w:hideMark/>
          </w:tcPr>
          <w:p w:rsidR="006C2DD5" w:rsidRPr="006C2DD5" w:rsidRDefault="006C2DD5" w:rsidP="006C2DD5">
            <w:pPr>
              <w:spacing w:after="225" w:line="240" w:lineRule="auto"/>
              <w:rPr>
                <w:rFonts w:ascii="Helvetica" w:eastAsia="Times New Roman" w:hAnsi="Helvetica" w:cs="Helvetica"/>
                <w:color w:val="000000"/>
                <w:sz w:val="23"/>
                <w:szCs w:val="23"/>
                <w:lang w:eastAsia="ru-RU"/>
              </w:rPr>
            </w:pPr>
            <w:r w:rsidRPr="006C2DD5">
              <w:rPr>
                <w:rFonts w:ascii="Helvetica" w:eastAsia="Times New Roman" w:hAnsi="Helvetica" w:cs="Helvetica"/>
                <w:color w:val="000000"/>
                <w:sz w:val="23"/>
                <w:szCs w:val="23"/>
                <w:lang w:eastAsia="ru-RU"/>
              </w:rPr>
              <w:t>171 902 тыс. рублей</w:t>
            </w:r>
          </w:p>
        </w:tc>
      </w:tr>
    </w:tbl>
    <w:p w:rsidR="006C2DD5" w:rsidRPr="006C2DD5" w:rsidRDefault="006C2DD5" w:rsidP="006C2DD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C2DD5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ИНФОРМАЦИЯ О ПРОЕКТЕ СТРОИТЕЛЬСТВА</w:t>
      </w:r>
    </w:p>
    <w:p w:rsidR="006C2DD5" w:rsidRPr="006C2DD5" w:rsidRDefault="006C2DD5" w:rsidP="006C2DD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C2DD5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1. Цель проекта строительства:</w:t>
      </w:r>
    </w:p>
    <w:p w:rsidR="006C2DD5" w:rsidRPr="006C2DD5" w:rsidRDefault="006C2DD5" w:rsidP="006C2DD5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Строительство Корпуса 2 входящего в состав комплекса 5-8 этажных жилых домов с подземной автостоянкой и встроенно-пристроенными нежилыми помещениями на территории малоэтажного и </w:t>
      </w:r>
      <w:proofErr w:type="spellStart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среднеэтажного</w:t>
      </w:r>
      <w:proofErr w:type="spellEnd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жилищного строительства (1-я очередь строительства) по адресу: Московская область, г. Красногорск, </w:t>
      </w:r>
      <w:proofErr w:type="spellStart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мкр</w:t>
      </w:r>
      <w:proofErr w:type="spellEnd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. </w:t>
      </w:r>
      <w:proofErr w:type="spellStart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Опалиха</w:t>
      </w:r>
      <w:proofErr w:type="spellEnd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. Коммерческое наименование: Жилой Комплекс «</w:t>
      </w:r>
      <w:proofErr w:type="spellStart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Опалиха</w:t>
      </w:r>
      <w:proofErr w:type="spellEnd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Парк».</w:t>
      </w:r>
    </w:p>
    <w:p w:rsidR="006C2DD5" w:rsidRPr="006C2DD5" w:rsidRDefault="006C2DD5" w:rsidP="006C2DD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C2DD5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Этапы строительства:</w:t>
      </w:r>
    </w:p>
    <w:p w:rsidR="006C2DD5" w:rsidRPr="006C2DD5" w:rsidRDefault="006C2DD5" w:rsidP="006C2DD5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Начало строительства: III квартал2015 г.</w:t>
      </w:r>
    </w:p>
    <w:p w:rsidR="006C2DD5" w:rsidRPr="006C2DD5" w:rsidRDefault="006C2DD5" w:rsidP="006C2DD5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lastRenderedPageBreak/>
        <w:t>Окончание строительства: II квартал 2018 г.</w:t>
      </w:r>
    </w:p>
    <w:p w:rsidR="006C2DD5" w:rsidRPr="006C2DD5" w:rsidRDefault="006C2DD5" w:rsidP="006C2DD5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Ввод объекта в эксплуатацию: 31 декабря 2018 г.</w:t>
      </w:r>
    </w:p>
    <w:p w:rsidR="006C2DD5" w:rsidRPr="006C2DD5" w:rsidRDefault="006C2DD5" w:rsidP="006C2DD5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Результаты проведения экспертизы проектной документации:</w:t>
      </w:r>
    </w:p>
    <w:p w:rsidR="006C2DD5" w:rsidRPr="006C2DD5" w:rsidRDefault="006C2DD5" w:rsidP="006C2DD5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Положительное заключение государственной экспертизы №50-1-4-0085-14 выдано 03.02.2014 г. Государственным автономным учреждением Московской области «Московская областная государственная экспертиза». Объект капитального строительства «Строительство комплекса 5-8 этажных жилых домов с подземной автостоянкой и встроенно-пристроенными нежилыми помещениями на территории малоэтажного и </w:t>
      </w:r>
      <w:proofErr w:type="spellStart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среднеэтажного</w:t>
      </w:r>
      <w:proofErr w:type="spellEnd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жилищного строительства (1-я очередь строительства)».</w:t>
      </w:r>
    </w:p>
    <w:p w:rsidR="006C2DD5" w:rsidRPr="006C2DD5" w:rsidRDefault="006C2DD5" w:rsidP="006C2DD5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proofErr w:type="gramStart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Положительное заключение экспертизы 77-2-1-2-0045-16 выдано 21 апреля 2016 года ООО «Проектное бюро №1», Свидетельства об аккредитации на право проведения негосударственной экспертизы проектной документации №RA.RU.610906, №RA.RU.610754 г. Объект капитального строительства «Комплекс 5-8 этажных жилых домов с подземной автостоянкой и встроенно-пристроенными нежилыми помещениями на территории малоэтажного и </w:t>
      </w:r>
      <w:proofErr w:type="spellStart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среднеэтажного</w:t>
      </w:r>
      <w:proofErr w:type="spellEnd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жилищного строительства (1-я очередь строительства) (Корректировка 1, корп. 2)».</w:t>
      </w:r>
      <w:proofErr w:type="gramEnd"/>
    </w:p>
    <w:p w:rsidR="006C2DD5" w:rsidRPr="006C2DD5" w:rsidRDefault="006C2DD5" w:rsidP="006C2DD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C2DD5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2. Информация о разрешении на строительство:</w:t>
      </w:r>
    </w:p>
    <w:p w:rsidR="006C2DD5" w:rsidRPr="006C2DD5" w:rsidRDefault="006C2DD5" w:rsidP="006C2DD5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Разрешение на строительство № RU 50505102-442 от 25.03.2014 года, выдано: Администрацией городского поселения Красногорск. Срок действия разрешения на строительство до 25.06.2018 года.</w:t>
      </w:r>
    </w:p>
    <w:p w:rsidR="006C2DD5" w:rsidRPr="006C2DD5" w:rsidRDefault="006C2DD5" w:rsidP="006C2DD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C2DD5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3. Права Застройщика на земельный участок:</w:t>
      </w:r>
    </w:p>
    <w:p w:rsidR="006C2DD5" w:rsidRPr="006C2DD5" w:rsidRDefault="006C2DD5" w:rsidP="006C2DD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C2DD5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3.1. Земельный участок, отведенный под строительство </w:t>
      </w:r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Корпуса 2 входящего в состав комплекса 5-8 этажных жилых домов с подземной автостоянкой и встроенно-пристроенными нежилыми помещениями на территории малоэтажного и </w:t>
      </w:r>
      <w:proofErr w:type="spellStart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среднеэтажного</w:t>
      </w:r>
      <w:proofErr w:type="spellEnd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жилищного строительства (1-я очередь строительства) площадью 7296 </w:t>
      </w:r>
      <w:proofErr w:type="spellStart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кв</w:t>
      </w:r>
      <w:proofErr w:type="gramStart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.м</w:t>
      </w:r>
      <w:proofErr w:type="spellEnd"/>
      <w:proofErr w:type="gramEnd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, с кадастровым номером 50:11:0000000:169371 (свидетельство о государственной регистрации права от 01.09.2015 г. бланк 50-БА 714319, номер записи государственной регистрации в ЕГРП №50-50/011-50/011/011/2015-2435/1 от 01.09.2015 г., </w:t>
      </w:r>
      <w:proofErr w:type="gramStart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принадлежащий</w:t>
      </w:r>
      <w:proofErr w:type="gramEnd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ООО «Авест» на праве собственности, категория земель – земли населенных пунктов, разрешенное использование – для малоэтажного и </w:t>
      </w:r>
      <w:proofErr w:type="spellStart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среднеэтажного</w:t>
      </w:r>
      <w:proofErr w:type="spellEnd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жилищного строительства.</w:t>
      </w:r>
    </w:p>
    <w:p w:rsidR="006C2DD5" w:rsidRPr="006C2DD5" w:rsidRDefault="006C2DD5" w:rsidP="006C2DD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C2DD5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3.2. Элементы благоустройства:</w:t>
      </w:r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проектом предусмотрено комплексное благоустройство территории с устройством газонов, устройство спортивных и детских площадок, устройство пожарного проезда, асфальтирование дорог, высадка деревьев, устройство открытой стоянки.</w:t>
      </w:r>
    </w:p>
    <w:p w:rsidR="006C2DD5" w:rsidRPr="006C2DD5" w:rsidRDefault="006C2DD5" w:rsidP="006C2DD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C2DD5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4. Местоположение строящегося жилого комплекса:</w:t>
      </w:r>
    </w:p>
    <w:p w:rsidR="006C2DD5" w:rsidRPr="006C2DD5" w:rsidRDefault="006C2DD5" w:rsidP="006C2DD5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Московская область, г. Красногорск, </w:t>
      </w:r>
      <w:proofErr w:type="spellStart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мкр</w:t>
      </w:r>
      <w:proofErr w:type="spellEnd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. </w:t>
      </w:r>
      <w:proofErr w:type="spellStart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Опалиха</w:t>
      </w:r>
      <w:proofErr w:type="spellEnd"/>
    </w:p>
    <w:p w:rsidR="006C2DD5" w:rsidRPr="006C2DD5" w:rsidRDefault="006C2DD5" w:rsidP="006C2DD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C2DD5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4.1. Границы участка Корпуса 2 </w:t>
      </w:r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входящего в состав строительства комплекса 5-8 этажных жилых домов с подземной автостоянкой и встроенно-пристроенными нежилыми помещениями на территории малоэтажного и </w:t>
      </w:r>
      <w:proofErr w:type="spellStart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среднеэтажного</w:t>
      </w:r>
      <w:proofErr w:type="spellEnd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жилищного строительства (1-я очередь строительства) по адресу: Московская область, г. Красногорск, </w:t>
      </w:r>
      <w:proofErr w:type="spellStart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мкр</w:t>
      </w:r>
      <w:proofErr w:type="spellEnd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. </w:t>
      </w:r>
      <w:proofErr w:type="spellStart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Опалиха</w:t>
      </w:r>
      <w:proofErr w:type="spellEnd"/>
      <w:r w:rsidRPr="006C2DD5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:</w:t>
      </w:r>
    </w:p>
    <w:p w:rsidR="006C2DD5" w:rsidRPr="006C2DD5" w:rsidRDefault="006C2DD5" w:rsidP="006C2DD5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proofErr w:type="gramStart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С севера – территория строительство Корпуса 1 (5-8 этажного 11- секционного здания С-образной формы, входящего в состав строительства комплекса 5-8 этажных жилых домов с подземной автостоянкой и встроенно-пристроенными нежилыми помещениями на территории малоэтажного и </w:t>
      </w:r>
      <w:proofErr w:type="spellStart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среднеэтажного</w:t>
      </w:r>
      <w:proofErr w:type="spellEnd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жилищного строительства (1-я очередь строительства)), далее реконструируемая автодорога районного значения, далее свободная территория; с востока - территория </w:t>
      </w:r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lastRenderedPageBreak/>
        <w:t xml:space="preserve">коттеджного поселка </w:t>
      </w:r>
      <w:proofErr w:type="spellStart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Аникеевка</w:t>
      </w:r>
      <w:proofErr w:type="spellEnd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;</w:t>
      </w:r>
      <w:proofErr w:type="gramEnd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</w:t>
      </w:r>
      <w:proofErr w:type="gramStart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с юга – территория 2 очереди строительства, далее </w:t>
      </w:r>
      <w:proofErr w:type="spellStart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Опалиховское</w:t>
      </w:r>
      <w:proofErr w:type="spellEnd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участковое лесничество;; с запада – строительство Корпуса 3 (5-8 этажного 3- секционного здания Г-образной формы,, входящего в состав строительства комплекса 5-8 этажных жилых домов с подземной автостоянкой и встроенно-пристроенными нежилыми помещениями на территории малоэтажного и </w:t>
      </w:r>
      <w:proofErr w:type="spellStart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среднеэтажного</w:t>
      </w:r>
      <w:proofErr w:type="spellEnd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жилищного строительства (1-я очередь строительства), далее заболоченное русло р. Липка, далее земли лесного фонда </w:t>
      </w:r>
      <w:proofErr w:type="spellStart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Истринского</w:t>
      </w:r>
      <w:proofErr w:type="spellEnd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лесничества </w:t>
      </w:r>
      <w:proofErr w:type="spellStart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Опалиховского</w:t>
      </w:r>
      <w:proofErr w:type="spellEnd"/>
      <w:proofErr w:type="gramEnd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участкового лесничества.</w:t>
      </w:r>
    </w:p>
    <w:p w:rsidR="006C2DD5" w:rsidRPr="006C2DD5" w:rsidRDefault="006C2DD5" w:rsidP="006C2DD5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Русло реки подлежит реконструкции с формированием двух рекреационных прудов (№1,№2), </w:t>
      </w:r>
      <w:proofErr w:type="spellStart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гидрботанической</w:t>
      </w:r>
      <w:proofErr w:type="spellEnd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площадки, открытого русла реки, соединяющего указанные водные объекты. По проектной документации «Реконструкция участка реки Липка в </w:t>
      </w:r>
      <w:proofErr w:type="spellStart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мкр</w:t>
      </w:r>
      <w:proofErr w:type="spellEnd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. </w:t>
      </w:r>
      <w:proofErr w:type="spellStart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Опалиха</w:t>
      </w:r>
      <w:proofErr w:type="spellEnd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г. Красногорска Московской области» получено положительное заключение ГАУ МО «</w:t>
      </w:r>
      <w:proofErr w:type="spellStart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Мособлэкспертиза</w:t>
      </w:r>
      <w:proofErr w:type="spellEnd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» от 19.11.2012 года №50-1-4-1743-12. Участок свободен от застройки и инженерных коммуникаций на территории.</w:t>
      </w:r>
    </w:p>
    <w:p w:rsidR="006C2DD5" w:rsidRPr="006C2DD5" w:rsidRDefault="006C2DD5" w:rsidP="006C2DD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C2DD5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 xml:space="preserve">5. </w:t>
      </w:r>
      <w:proofErr w:type="gramStart"/>
      <w:r w:rsidRPr="006C2DD5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Количество в составе строящегося Корпуса 2 </w:t>
      </w:r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входящего в состав комплекса 5-8 этажных жилых домов с подземной автостоянкой и встроенно-пристроенными нежилыми помещениями на территории малоэтажного и </w:t>
      </w:r>
      <w:proofErr w:type="spellStart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среднеэтажного</w:t>
      </w:r>
      <w:proofErr w:type="spellEnd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жилищного строительства (1-я очередь строительства) </w:t>
      </w:r>
      <w:r w:rsidRPr="006C2DD5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и самостоятельных частей (квартир, гаражей и иных объектов недвижимости), подлежащих передаче Застройщиком участникам долевого строительства после получения разрешения на ввод в эксплуатацию:</w:t>
      </w:r>
      <w:proofErr w:type="gramEnd"/>
    </w:p>
    <w:p w:rsidR="006C2DD5" w:rsidRPr="006C2DD5" w:rsidRDefault="006C2DD5" w:rsidP="006C2DD5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Корпус №2 - 5-8 этажное 9- секционное здание С-образной формы, расположен на земельном участке с кадастровыми номерами 50:11:0000000:169371</w:t>
      </w:r>
    </w:p>
    <w:p w:rsidR="006C2DD5" w:rsidRPr="006C2DD5" w:rsidRDefault="006C2DD5" w:rsidP="006C2DD5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Этажность – 5-8</w:t>
      </w:r>
    </w:p>
    <w:p w:rsidR="006C2DD5" w:rsidRPr="006C2DD5" w:rsidRDefault="006C2DD5" w:rsidP="006C2DD5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Общий строительный объем здания 123823,94 куб. м.</w:t>
      </w:r>
    </w:p>
    <w:p w:rsidR="006C2DD5" w:rsidRPr="006C2DD5" w:rsidRDefault="006C2DD5" w:rsidP="006C2DD5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Общая площадь квартир – 20179,0 </w:t>
      </w:r>
      <w:proofErr w:type="spellStart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кв.м</w:t>
      </w:r>
      <w:proofErr w:type="spellEnd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.</w:t>
      </w:r>
    </w:p>
    <w:p w:rsidR="006C2DD5" w:rsidRPr="006C2DD5" w:rsidRDefault="006C2DD5" w:rsidP="006C2DD5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Площадь нежилых помещений – 0 </w:t>
      </w:r>
      <w:proofErr w:type="spellStart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кв.м</w:t>
      </w:r>
      <w:proofErr w:type="spellEnd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.</w:t>
      </w:r>
    </w:p>
    <w:p w:rsidR="006C2DD5" w:rsidRPr="006C2DD5" w:rsidRDefault="006C2DD5" w:rsidP="006C2DD5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Количество квартир – 460 в том числе:</w:t>
      </w:r>
    </w:p>
    <w:p w:rsidR="006C2DD5" w:rsidRPr="006C2DD5" w:rsidRDefault="006C2DD5" w:rsidP="006C2DD5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Студий - 215</w:t>
      </w:r>
    </w:p>
    <w:p w:rsidR="006C2DD5" w:rsidRPr="006C2DD5" w:rsidRDefault="006C2DD5" w:rsidP="006C2DD5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Однокомнатных – 98,</w:t>
      </w:r>
    </w:p>
    <w:p w:rsidR="006C2DD5" w:rsidRPr="006C2DD5" w:rsidRDefault="006C2DD5" w:rsidP="006C2DD5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Двухкомнатных – 90,</w:t>
      </w:r>
    </w:p>
    <w:p w:rsidR="006C2DD5" w:rsidRPr="006C2DD5" w:rsidRDefault="006C2DD5" w:rsidP="006C2DD5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Трехкомнатных – 57.</w:t>
      </w:r>
    </w:p>
    <w:p w:rsidR="006C2DD5" w:rsidRPr="006C2DD5" w:rsidRDefault="006C2DD5" w:rsidP="006C2DD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C2DD5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6. Состав общего имущества, которое будет находиться в общей долевой собственности участников долевого строительства после получения разрешения на ввод объекта в эксплуатацию и передаче объектов долевого строительства участникам долевого строительства:</w:t>
      </w:r>
    </w:p>
    <w:p w:rsidR="006C2DD5" w:rsidRPr="006C2DD5" w:rsidRDefault="006C2DD5" w:rsidP="006C2DD5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Внутренние инженерные коммуникации, помещения общего пользования, в том числе лестничные марши, технический этаж, этажные коридоры, холлы, лифтовые и коридорные тамбуры, кровля, помещения </w:t>
      </w:r>
      <w:proofErr w:type="spellStart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вент</w:t>
      </w:r>
      <w:proofErr w:type="gramStart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.к</w:t>
      </w:r>
      <w:proofErr w:type="gramEnd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амер</w:t>
      </w:r>
      <w:proofErr w:type="spellEnd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, этажные </w:t>
      </w:r>
      <w:proofErr w:type="spellStart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электрощитовые</w:t>
      </w:r>
      <w:proofErr w:type="spellEnd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, помещения для хранения инвентаря и оборудования для эксплуатации жилого комплекса, нежилые помещения, технические помещения.</w:t>
      </w:r>
    </w:p>
    <w:p w:rsidR="006C2DD5" w:rsidRPr="006C2DD5" w:rsidRDefault="006C2DD5" w:rsidP="006C2DD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C2DD5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7. Предполагаемый срок получения разрешения на ввод в эксплуатацию строящегося Корпуса 2 </w:t>
      </w:r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входящего в состав комплекса 5-8 этажных жилых домов с подземной автостоянкой и встроенно-пристроенными нежилыми помещениями на </w:t>
      </w:r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lastRenderedPageBreak/>
        <w:t xml:space="preserve">территории малоэтажного и </w:t>
      </w:r>
      <w:proofErr w:type="spellStart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среднеэтажного</w:t>
      </w:r>
      <w:proofErr w:type="spellEnd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жилищного строительства (1-я очередь строительства)</w:t>
      </w:r>
      <w:r w:rsidRPr="006C2DD5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: </w:t>
      </w:r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31 декабря 2018 г.</w:t>
      </w:r>
    </w:p>
    <w:p w:rsidR="006C2DD5" w:rsidRPr="006C2DD5" w:rsidRDefault="006C2DD5" w:rsidP="006C2DD5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Разрешение на ввод в эксплуатацию выдается Министерством строительного комплекса Московской области.</w:t>
      </w:r>
    </w:p>
    <w:p w:rsidR="006C2DD5" w:rsidRPr="006C2DD5" w:rsidRDefault="006C2DD5" w:rsidP="006C2DD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C2DD5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8. Перечень органов государственной власти, органов местного самоуправления и организаций, представители которых участвуют в приемке Корпуса 2 </w:t>
      </w:r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входящего в состав комплекса 5-8 этажных жилых домов с подземной автостоянкой и встроенно-пристроенными нежилыми помещениями на территории малоэтажного и </w:t>
      </w:r>
      <w:proofErr w:type="spellStart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среднеэтажного</w:t>
      </w:r>
      <w:proofErr w:type="spellEnd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жилищного строительства (1-я очередь строительства)</w:t>
      </w:r>
      <w:r w:rsidRPr="006C2DD5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:</w:t>
      </w:r>
    </w:p>
    <w:p w:rsidR="006C2DD5" w:rsidRPr="006C2DD5" w:rsidRDefault="006C2DD5" w:rsidP="006C2DD5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- Органы исполнительной власти </w:t>
      </w:r>
      <w:proofErr w:type="spellStart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г.п</w:t>
      </w:r>
      <w:proofErr w:type="spellEnd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. Красногорск,</w:t>
      </w:r>
    </w:p>
    <w:p w:rsidR="006C2DD5" w:rsidRPr="006C2DD5" w:rsidRDefault="006C2DD5" w:rsidP="006C2DD5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- Главное управление архитектуры и градостроительства МО.</w:t>
      </w:r>
    </w:p>
    <w:p w:rsidR="006C2DD5" w:rsidRPr="006C2DD5" w:rsidRDefault="006C2DD5" w:rsidP="006C2DD5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- Эксплуатирующие организации, и иные государственные органы и организации, перечень которых будет определен на основании законодательства, федеральных и территориальных строительных норм и правил, которые будут действовать в момент ввода жилого дома в эксплуатацию.</w:t>
      </w:r>
    </w:p>
    <w:p w:rsidR="006C2DD5" w:rsidRPr="006C2DD5" w:rsidRDefault="006C2DD5" w:rsidP="006C2DD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C2DD5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9. Возможные финансовые и прочие риски при осуществлении проекта строительства и ориентировочная стоимость строительства:</w:t>
      </w:r>
    </w:p>
    <w:p w:rsidR="006C2DD5" w:rsidRPr="006C2DD5" w:rsidRDefault="006C2DD5" w:rsidP="006C2DD5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- возможное повышение цен на строительные материалы и субподрядные работы;</w:t>
      </w:r>
    </w:p>
    <w:p w:rsidR="006C2DD5" w:rsidRPr="006C2DD5" w:rsidRDefault="006C2DD5" w:rsidP="006C2DD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- ориентировочная стоимость строительства </w:t>
      </w:r>
      <w:r w:rsidRPr="006C2DD5">
        <w:rPr>
          <w:rFonts w:ascii="Helvetica" w:eastAsia="Times New Roman" w:hAnsi="Helvetica" w:cs="Helvetica"/>
          <w:b/>
          <w:bCs/>
          <w:i/>
          <w:iCs/>
          <w:color w:val="000000"/>
          <w:sz w:val="23"/>
          <w:szCs w:val="23"/>
          <w:lang w:eastAsia="ru-RU"/>
        </w:rPr>
        <w:t>805 364 000,00 (Восемьсот пять миллионов триста шестьдесят четыре тысячи) рублей 00 копеек.</w:t>
      </w:r>
    </w:p>
    <w:p w:rsidR="006C2DD5" w:rsidRPr="006C2DD5" w:rsidRDefault="006C2DD5" w:rsidP="006C2DD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C2DD5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Сведения о договорах, на основании которых привлекаются денежные средства для строительства Корпуса 2 </w:t>
      </w:r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входящего в состав комплекса 5-8 этажных жилых домов с подземной автостоянкой и встроенно-пристроенными нежилыми помещениями на территории малоэтажного и </w:t>
      </w:r>
      <w:proofErr w:type="spellStart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среднеэтажного</w:t>
      </w:r>
      <w:proofErr w:type="spellEnd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жилищного строительства (1-я очередь строительства)</w:t>
      </w:r>
      <w:r w:rsidRPr="006C2DD5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, за исключением привлечения денежных средств на основании договоров участия в долевом строительстве:</w:t>
      </w:r>
    </w:p>
    <w:p w:rsidR="006C2DD5" w:rsidRPr="006C2DD5" w:rsidRDefault="006C2DD5" w:rsidP="006C2DD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Денежные средства на строительство </w:t>
      </w:r>
      <w:r w:rsidRPr="006C2DD5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Корпуса 2 </w:t>
      </w:r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входящего в состав комплекса 5-8 этажных жилых домов с подземной автостоянкой и встроенно-пристроенными нежилыми помещениями на территории малоэтажного и </w:t>
      </w:r>
      <w:proofErr w:type="spellStart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среднеэтажного</w:t>
      </w:r>
      <w:proofErr w:type="spellEnd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жилищного строительства (1-я очередь строительства) привлекаются по договорам участия в долевом строительстве.</w:t>
      </w:r>
    </w:p>
    <w:p w:rsidR="006C2DD5" w:rsidRPr="006C2DD5" w:rsidRDefault="006C2DD5" w:rsidP="006C2DD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C2DD5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Меры по добровольному страхованию Застройщиком таких рисков не принимались.</w:t>
      </w:r>
    </w:p>
    <w:p w:rsidR="006C2DD5" w:rsidRPr="006C2DD5" w:rsidRDefault="006C2DD5" w:rsidP="006C2DD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C2DD5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10. Перечень организаций, осуществляющих основные строительно-монтажные и другие работы:</w:t>
      </w:r>
    </w:p>
    <w:p w:rsidR="006C2DD5" w:rsidRPr="006C2DD5" w:rsidRDefault="006C2DD5" w:rsidP="006C2DD5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Генеральный подрядчик:</w:t>
      </w:r>
    </w:p>
    <w:p w:rsidR="006C2DD5" w:rsidRPr="006C2DD5" w:rsidRDefault="006C2DD5" w:rsidP="006C2DD5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Общество с ограниченной ответственностью «</w:t>
      </w:r>
      <w:proofErr w:type="spellStart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ТехСтрой</w:t>
      </w:r>
      <w:proofErr w:type="spellEnd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-СК»,</w:t>
      </w:r>
    </w:p>
    <w:p w:rsidR="006C2DD5" w:rsidRPr="006C2DD5" w:rsidRDefault="006C2DD5" w:rsidP="006C2DD5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115230, город Москва, Электролитный проезд, д.3, стр.12, офис 1, ИНН 7726712547,</w:t>
      </w:r>
    </w:p>
    <w:p w:rsidR="006C2DD5" w:rsidRPr="006C2DD5" w:rsidRDefault="006C2DD5" w:rsidP="006C2DD5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proofErr w:type="gramStart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Свидетельство № 0844.02-2013-7726712547-С-035 о допуске к работам, которые оказывают влияние на безопасность объектов капитального строительства, вступило в действие с 22 октября 2015 года, выдано саморегулируемой организацией, основанной на членстве лиц, осуществляющих строительство Некоммерческим партнерством «Саморегулируемая организация «Союз строителей Московской области «</w:t>
      </w:r>
      <w:proofErr w:type="spellStart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Мособлстройкомплекс</w:t>
      </w:r>
      <w:proofErr w:type="spellEnd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», 141700, Россия, Московская область, г. Долгопрудный, проспект </w:t>
      </w:r>
      <w:proofErr w:type="spellStart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Пацаева</w:t>
      </w:r>
      <w:proofErr w:type="spellEnd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, дом 7, корпус 10, регистрационный номер в государственном реестре саморегулируемых организаций</w:t>
      </w:r>
      <w:proofErr w:type="gramEnd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: СРО-С-035-09092009.</w:t>
      </w:r>
    </w:p>
    <w:p w:rsidR="006C2DD5" w:rsidRPr="006C2DD5" w:rsidRDefault="006C2DD5" w:rsidP="006C2DD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C2DD5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lastRenderedPageBreak/>
        <w:t>11. Способ обеспечения исполнения обязательств Застройщика по договору:</w:t>
      </w:r>
    </w:p>
    <w:p w:rsidR="006C2DD5" w:rsidRPr="006C2DD5" w:rsidRDefault="006C2DD5" w:rsidP="006C2DD5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залог в порядке, предусмотренном статьями 13 - 15 Федерального закона РФ от 30 декабря 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</w:t>
      </w:r>
    </w:p>
    <w:p w:rsidR="006C2DD5" w:rsidRPr="006C2DD5" w:rsidRDefault="006C2DD5" w:rsidP="006C2DD5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Страхование гражданской ответственности застройщика за неисполнение или ненадлежащее исполнение обязательств по передаче жилого помещения по договору участия в долевом строительстве:</w:t>
      </w:r>
    </w:p>
    <w:p w:rsidR="006C2DD5" w:rsidRPr="006C2DD5" w:rsidRDefault="006C2DD5" w:rsidP="006C2DD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Сведения о страховых организациях </w:t>
      </w:r>
      <w:r w:rsidRPr="006C2DD5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Корпуса 2 </w:t>
      </w:r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входящего в состав комплекса 5-8 этажных жилых домов с подземной автостоянкой и встроенно-пристроенными нежилыми помещениями на территории малоэтажного и </w:t>
      </w:r>
      <w:proofErr w:type="spellStart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среднеэтажного</w:t>
      </w:r>
      <w:proofErr w:type="spellEnd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жилищного строительства (1-я очередь строительства):</w:t>
      </w:r>
    </w:p>
    <w:p w:rsidR="006C2DD5" w:rsidRPr="006C2DD5" w:rsidRDefault="006C2DD5" w:rsidP="006C2DD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Общество с ограниченной ответственностью «Региональная страховая компания» - ОГРН 1027700078746</w:t>
      </w:r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br/>
        <w:t>Лицензия на осуществление страховой деятельности СИ №0072 от 17 июля 2015 года. </w:t>
      </w:r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br/>
        <w:t>Сведения о договоре страхования: Генерального договора страхования гражданской ответственности застройщика за неисполнение или ненадлежащее исполнение обязательств по передаче жилого помещения по договору участия в долевом строительстве № 35-1267/2015 от 02.11.2015 г.</w:t>
      </w:r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br/>
        <w:t>Сведения об условиях страхования: Условия страхования определяются Правилами страхования, принятыми и утвержденными Страховщиком.</w:t>
      </w:r>
    </w:p>
    <w:p w:rsidR="006C2DD5" w:rsidRPr="006C2DD5" w:rsidRDefault="006C2DD5" w:rsidP="006C2DD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Общество с ограниченной ответственностью «ПРОМИНСТРАХ» - ОГРН 1027700355935</w:t>
      </w:r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br/>
        <w:t>Лицензия на осуществление страховой деятельности СИ №3438 от 22.08.2016 г. </w:t>
      </w:r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br/>
        <w:t>Сведения о договоре страхования: </w:t>
      </w:r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br/>
        <w:t>Договор № 35-1267/2015 от «07» апреля  2017 г. страхования гражданской ответственности застройщика за неисполнение или ненадлежащее исполнение обязательств по передаче жилого помещения по договору участия в долевом строительстве</w:t>
      </w:r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br/>
        <w:t>Сведения об условиях страхования: Условия страхования определяются Правилами страхования, принятыми и утвержденными Страховщиком.</w:t>
      </w:r>
    </w:p>
    <w:p w:rsidR="006C2DD5" w:rsidRPr="006C2DD5" w:rsidRDefault="006C2DD5" w:rsidP="006C2DD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C2DD5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12. </w:t>
      </w:r>
      <w:proofErr w:type="gramStart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Иные договоры и сделки, на основании которых привлекаются денежные средства для строительства </w:t>
      </w:r>
      <w:r w:rsidRPr="006C2DD5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Корпуса 2 </w:t>
      </w:r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входящего в состав комплекса 5-8 этажных жилых домов с подземной автостоянкой и встроенно-пристроенными нежилыми помещениями на территории малоэтажного и </w:t>
      </w:r>
      <w:proofErr w:type="spellStart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среднеэтажного</w:t>
      </w:r>
      <w:proofErr w:type="spellEnd"/>
      <w:r w:rsidRPr="006C2DD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жилищного строительства (1-я очередь строительства), за исключением привлечения денежных средств на основании договоров долевого участия в строительстве не имеются.</w:t>
      </w:r>
      <w:proofErr w:type="gramEnd"/>
    </w:p>
    <w:p w:rsidR="006C2DD5" w:rsidRPr="006C2DD5" w:rsidRDefault="006C2DD5" w:rsidP="006C2DD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C2DD5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Генеральный директор</w:t>
      </w:r>
    </w:p>
    <w:p w:rsidR="006C2DD5" w:rsidRPr="006C2DD5" w:rsidRDefault="006C2DD5" w:rsidP="006C2DD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C2DD5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ООО «Авест» /</w:t>
      </w:r>
      <w:proofErr w:type="spellStart"/>
      <w:r w:rsidRPr="006C2DD5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Челидзе</w:t>
      </w:r>
      <w:proofErr w:type="spellEnd"/>
      <w:r w:rsidRPr="006C2DD5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 xml:space="preserve"> Э.Д./</w:t>
      </w:r>
    </w:p>
    <w:p w:rsidR="008C1058" w:rsidRDefault="008C1058">
      <w:bookmarkStart w:id="0" w:name="_GoBack"/>
      <w:bookmarkEnd w:id="0"/>
    </w:p>
    <w:sectPr w:rsidR="008C10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DD5"/>
    <w:rsid w:val="00004674"/>
    <w:rsid w:val="00013FB0"/>
    <w:rsid w:val="000223E1"/>
    <w:rsid w:val="001320C6"/>
    <w:rsid w:val="001932BB"/>
    <w:rsid w:val="001E494E"/>
    <w:rsid w:val="002227A6"/>
    <w:rsid w:val="003202DD"/>
    <w:rsid w:val="003362C0"/>
    <w:rsid w:val="00361760"/>
    <w:rsid w:val="00381952"/>
    <w:rsid w:val="003B1830"/>
    <w:rsid w:val="003C1DA2"/>
    <w:rsid w:val="0041295E"/>
    <w:rsid w:val="00487A9B"/>
    <w:rsid w:val="004A222D"/>
    <w:rsid w:val="004B679F"/>
    <w:rsid w:val="004B6E24"/>
    <w:rsid w:val="004E04ED"/>
    <w:rsid w:val="004F6D17"/>
    <w:rsid w:val="00500EBD"/>
    <w:rsid w:val="00521D8B"/>
    <w:rsid w:val="00524928"/>
    <w:rsid w:val="005568C0"/>
    <w:rsid w:val="005646C6"/>
    <w:rsid w:val="005A4810"/>
    <w:rsid w:val="005C35E8"/>
    <w:rsid w:val="006036DA"/>
    <w:rsid w:val="00610019"/>
    <w:rsid w:val="00683F33"/>
    <w:rsid w:val="006A7F6D"/>
    <w:rsid w:val="006C2DD5"/>
    <w:rsid w:val="007A00F1"/>
    <w:rsid w:val="007E4C5B"/>
    <w:rsid w:val="008B0B88"/>
    <w:rsid w:val="008B0C6C"/>
    <w:rsid w:val="008C1058"/>
    <w:rsid w:val="00914C5E"/>
    <w:rsid w:val="0096166F"/>
    <w:rsid w:val="00AD78E2"/>
    <w:rsid w:val="00B92D7A"/>
    <w:rsid w:val="00B968F9"/>
    <w:rsid w:val="00BF2445"/>
    <w:rsid w:val="00C52F00"/>
    <w:rsid w:val="00CB1239"/>
    <w:rsid w:val="00D3161C"/>
    <w:rsid w:val="00D31DA3"/>
    <w:rsid w:val="00D8228D"/>
    <w:rsid w:val="00D969B7"/>
    <w:rsid w:val="00DA5112"/>
    <w:rsid w:val="00E52448"/>
    <w:rsid w:val="00EB442C"/>
    <w:rsid w:val="00FE7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2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C2DD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2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C2D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7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DD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2079</Words>
  <Characters>11856</Characters>
  <Application>Microsoft Office Word</Application>
  <DocSecurity>0</DocSecurity>
  <Lines>98</Lines>
  <Paragraphs>27</Paragraphs>
  <ScaleCrop>false</ScaleCrop>
  <Company/>
  <LinksUpToDate>false</LinksUpToDate>
  <CharactersWithSpaces>13908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2018-03-23T10:07:00Z</dcterms:created>
  <dcterms:modified xsi:type="dcterms:W3CDTF">2018-03-23T10:09:00Z</dcterms:modified>
</cp:coreProperties>
</file>