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Ind w:type="dxa" w:w="5387"/>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4467"/>
      </w:tblGrid>
      <w:tr>
        <w:trPr>
          <w:trHeight w:hRule="atLeast" w:val="2301"/>
        </w:trPr>
        <w:tc>
          <w:tcPr>
            <w:tcW w:type="dxa" w:w="4467"/>
            <w:tcBorders>
              <w:top w:color="000000" w:sz="4" w:val="nil"/>
              <w:left w:color="000000" w:sz="4" w:val="nil"/>
              <w:bottom w:color="000000" w:sz="4" w:val="nil"/>
              <w:right w:color="000000" w:sz="4" w:val="nil"/>
            </w:tcBorders>
            <w:tcMar>
              <w:top w:type="dxa" w:w="0"/>
              <w:left w:type="dxa" w:w="108"/>
              <w:bottom w:type="dxa" w:w="0"/>
              <w:right w:type="dxa" w:w="108"/>
            </w:tcMar>
          </w:tcPr>
          <w:p w14:paraId="08000000">
            <w:pPr>
              <w:spacing w:after="0" w:line="240" w:lineRule="auto"/>
              <w:ind/>
              <w:rPr>
                <w:rFonts w:ascii="Times New Roman" w:hAnsi="Times New Roman"/>
                <w:sz w:val="28"/>
              </w:rPr>
            </w:pPr>
            <w:r>
              <w:rPr>
                <w:rFonts w:ascii="Times New Roman" w:hAnsi="Times New Roman"/>
                <w:sz w:val="28"/>
              </w:rPr>
              <w:t>Приложение</w:t>
            </w:r>
          </w:p>
          <w:p w14:paraId="09000000">
            <w:pPr>
              <w:spacing w:after="0" w:line="240" w:lineRule="auto"/>
              <w:ind/>
              <w:rPr>
                <w:rFonts w:ascii="Times New Roman" w:hAnsi="Times New Roman"/>
                <w:sz w:val="28"/>
              </w:rPr>
            </w:pPr>
            <w:r>
              <w:rPr>
                <w:rFonts w:ascii="Times New Roman" w:hAnsi="Times New Roman"/>
                <w:sz w:val="28"/>
              </w:rPr>
              <w:t>к решению Совета</w:t>
            </w:r>
          </w:p>
          <w:p w14:paraId="0A000000">
            <w:pPr>
              <w:spacing w:after="0" w:line="240" w:lineRule="auto"/>
              <w:ind/>
              <w:rPr>
                <w:rFonts w:ascii="Times New Roman" w:hAnsi="Times New Roman"/>
                <w:sz w:val="28"/>
              </w:rPr>
            </w:pPr>
            <w:r>
              <w:rPr>
                <w:rFonts w:ascii="Times New Roman" w:hAnsi="Times New Roman"/>
                <w:sz w:val="28"/>
              </w:rPr>
              <w:t>муниципального образования</w:t>
            </w:r>
          </w:p>
          <w:p w14:paraId="0B000000">
            <w:pPr>
              <w:spacing w:after="0" w:line="240" w:lineRule="auto"/>
              <w:ind/>
              <w:rPr>
                <w:rFonts w:ascii="Times New Roman" w:hAnsi="Times New Roman"/>
                <w:sz w:val="28"/>
              </w:rPr>
            </w:pPr>
            <w:r>
              <w:rPr>
                <w:rFonts w:ascii="Times New Roman" w:hAnsi="Times New Roman"/>
                <w:sz w:val="28"/>
              </w:rPr>
              <w:t xml:space="preserve">Туапсинский муниципальный </w:t>
            </w:r>
          </w:p>
          <w:p w14:paraId="0C000000">
            <w:pPr>
              <w:spacing w:after="0" w:line="240" w:lineRule="auto"/>
              <w:ind/>
              <w:rPr>
                <w:rFonts w:ascii="Times New Roman" w:hAnsi="Times New Roman"/>
                <w:sz w:val="28"/>
              </w:rPr>
            </w:pPr>
            <w:r>
              <w:rPr>
                <w:rFonts w:ascii="Times New Roman" w:hAnsi="Times New Roman"/>
                <w:sz w:val="28"/>
              </w:rPr>
              <w:t>округ Краснодарского края</w:t>
            </w:r>
          </w:p>
          <w:p w14:paraId="0D000000">
            <w:pPr>
              <w:spacing w:after="0" w:line="240" w:lineRule="auto"/>
              <w:ind/>
              <w:rPr>
                <w:rFonts w:ascii="Times New Roman" w:hAnsi="Times New Roman"/>
                <w:sz w:val="28"/>
              </w:rPr>
            </w:pPr>
            <w:r>
              <w:rPr>
                <w:rFonts w:ascii="Times New Roman" w:hAnsi="Times New Roman"/>
                <w:sz w:val="28"/>
              </w:rPr>
              <w:t>от 20.03.2026  № 379</w:t>
            </w:r>
          </w:p>
        </w:tc>
      </w:tr>
    </w:tbl>
    <w:p w14:paraId="0E000000">
      <w:pPr>
        <w:spacing w:after="0" w:line="240" w:lineRule="auto"/>
        <w:ind w:hanging="567" w:left="5954"/>
        <w:jc w:val="right"/>
        <w:rPr>
          <w:rFonts w:ascii="Times New Roman" w:hAnsi="Times New Roman"/>
          <w:sz w:val="28"/>
        </w:rPr>
      </w:pPr>
    </w:p>
    <w:p w14:paraId="0F000000">
      <w:pPr>
        <w:widowControl w:val="0"/>
        <w:spacing w:after="0" w:line="240" w:lineRule="auto"/>
        <w:ind w:firstLine="0" w:left="3540"/>
        <w:jc w:val="right"/>
        <w:rPr>
          <w:rFonts w:ascii="Times New Roman" w:hAnsi="Times New Roman"/>
          <w:b w:val="1"/>
          <w:sz w:val="32"/>
        </w:rPr>
      </w:pPr>
      <w:r>
        <w:rPr>
          <w:rFonts w:ascii="Times New Roman" w:hAnsi="Times New Roman"/>
          <w:sz w:val="28"/>
        </w:rPr>
        <w:t xml:space="preserve">                                    </w:t>
      </w:r>
    </w:p>
    <w:p w14:paraId="10000000">
      <w:pPr>
        <w:widowControl w:val="0"/>
        <w:spacing w:after="0" w:line="240" w:lineRule="auto"/>
        <w:ind w:firstLine="0" w:left="3540"/>
        <w:jc w:val="both"/>
        <w:rPr>
          <w:rFonts w:ascii="Times New Roman" w:hAnsi="Times New Roman"/>
          <w:b w:val="1"/>
          <w:sz w:val="32"/>
        </w:rPr>
      </w:pPr>
    </w:p>
    <w:p w14:paraId="11000000">
      <w:pPr>
        <w:widowControl w:val="0"/>
        <w:spacing w:after="0" w:line="240" w:lineRule="auto"/>
        <w:ind w:firstLine="0" w:left="3540"/>
        <w:jc w:val="both"/>
        <w:rPr>
          <w:rFonts w:ascii="Times New Roman" w:hAnsi="Times New Roman"/>
          <w:b w:val="1"/>
          <w:sz w:val="32"/>
        </w:rPr>
      </w:pPr>
    </w:p>
    <w:p w14:paraId="12000000">
      <w:pPr>
        <w:widowControl w:val="0"/>
        <w:spacing w:after="0" w:line="240" w:lineRule="auto"/>
        <w:ind w:firstLine="0" w:left="3540"/>
        <w:jc w:val="both"/>
        <w:rPr>
          <w:rFonts w:ascii="Times New Roman" w:hAnsi="Times New Roman"/>
          <w:b w:val="1"/>
          <w:sz w:val="32"/>
        </w:rPr>
      </w:pPr>
    </w:p>
    <w:p w14:paraId="13000000">
      <w:pPr>
        <w:widowControl w:val="0"/>
        <w:spacing w:after="0" w:line="240" w:lineRule="auto"/>
        <w:ind w:firstLine="0" w:left="3540"/>
        <w:jc w:val="both"/>
        <w:rPr>
          <w:rFonts w:ascii="Times New Roman" w:hAnsi="Times New Roman"/>
          <w:b w:val="1"/>
          <w:sz w:val="32"/>
        </w:rPr>
      </w:pPr>
    </w:p>
    <w:p w14:paraId="14000000">
      <w:pPr>
        <w:widowControl w:val="0"/>
        <w:spacing w:after="0" w:line="240" w:lineRule="auto"/>
        <w:ind w:firstLine="0" w:left="3540"/>
        <w:jc w:val="both"/>
        <w:rPr>
          <w:rFonts w:ascii="Times New Roman" w:hAnsi="Times New Roman"/>
          <w:b w:val="1"/>
          <w:sz w:val="32"/>
        </w:rPr>
      </w:pPr>
    </w:p>
    <w:p w14:paraId="15000000">
      <w:pPr>
        <w:widowControl w:val="0"/>
        <w:spacing w:after="0" w:line="240" w:lineRule="auto"/>
        <w:ind w:firstLine="0" w:left="-3"/>
        <w:jc w:val="center"/>
        <w:rPr>
          <w:rFonts w:ascii="Times New Roman" w:hAnsi="Times New Roman"/>
          <w:sz w:val="28"/>
        </w:rPr>
      </w:pPr>
      <w:r>
        <w:rPr>
          <w:rFonts w:ascii="Times New Roman" w:hAnsi="Times New Roman"/>
          <w:sz w:val="28"/>
        </w:rPr>
        <w:t>ОТЧЕТ ГЛАВЫ</w:t>
      </w:r>
    </w:p>
    <w:p w14:paraId="16000000">
      <w:pPr>
        <w:widowControl w:val="0"/>
        <w:spacing w:after="0" w:line="240" w:lineRule="auto"/>
        <w:ind/>
        <w:jc w:val="center"/>
        <w:rPr>
          <w:rFonts w:ascii="Times New Roman" w:hAnsi="Times New Roman"/>
          <w:sz w:val="28"/>
        </w:rPr>
      </w:pPr>
      <w:r>
        <w:rPr>
          <w:rFonts w:ascii="Times New Roman" w:hAnsi="Times New Roman"/>
          <w:sz w:val="28"/>
        </w:rPr>
        <w:t xml:space="preserve">ТУАПСИНСКОГО МУНИЦИПАЛЬНОГО ОКРУГА </w:t>
      </w:r>
    </w:p>
    <w:p w14:paraId="17000000">
      <w:pPr>
        <w:widowControl w:val="0"/>
        <w:spacing w:after="0" w:line="240" w:lineRule="auto"/>
        <w:ind/>
        <w:jc w:val="center"/>
        <w:rPr>
          <w:rFonts w:ascii="Times New Roman" w:hAnsi="Times New Roman"/>
          <w:sz w:val="28"/>
        </w:rPr>
      </w:pPr>
      <w:r>
        <w:rPr>
          <w:rFonts w:ascii="Times New Roman" w:hAnsi="Times New Roman"/>
          <w:sz w:val="28"/>
        </w:rPr>
        <w:t>О РЕЗУЛЬТАТАХ СВОЕЙ ДЕЯТЕЛЬНОСТИ</w:t>
      </w:r>
    </w:p>
    <w:p w14:paraId="18000000">
      <w:pPr>
        <w:widowControl w:val="0"/>
        <w:spacing w:after="0" w:line="240" w:lineRule="auto"/>
        <w:ind/>
        <w:jc w:val="center"/>
        <w:rPr>
          <w:rFonts w:ascii="Times New Roman" w:hAnsi="Times New Roman"/>
          <w:sz w:val="28"/>
        </w:rPr>
      </w:pPr>
      <w:r>
        <w:rPr>
          <w:rFonts w:ascii="Times New Roman" w:hAnsi="Times New Roman"/>
          <w:sz w:val="28"/>
        </w:rPr>
        <w:t>И ДЕЯТЕЛЬНОСТИ АДМИНИСТРАЦИИ</w:t>
      </w:r>
    </w:p>
    <w:p w14:paraId="19000000">
      <w:pPr>
        <w:widowControl w:val="0"/>
        <w:spacing w:after="0" w:line="240" w:lineRule="auto"/>
        <w:ind/>
        <w:jc w:val="center"/>
      </w:pPr>
      <w:r>
        <w:rPr>
          <w:rFonts w:ascii="Times New Roman" w:hAnsi="Times New Roman"/>
          <w:sz w:val="28"/>
        </w:rPr>
        <w:t>ТУАПСИНСКОГО МУНИЦИПАЛЬНОГО ОКРУГА</w:t>
      </w:r>
    </w:p>
    <w:p w14:paraId="1A000000">
      <w:pPr>
        <w:widowControl w:val="0"/>
        <w:spacing w:after="0" w:line="240" w:lineRule="auto"/>
        <w:ind/>
        <w:jc w:val="center"/>
        <w:rPr>
          <w:rFonts w:ascii="Times New Roman" w:hAnsi="Times New Roman"/>
          <w:sz w:val="32"/>
        </w:rPr>
      </w:pPr>
    </w:p>
    <w:p w14:paraId="1B000000">
      <w:pPr>
        <w:spacing w:after="0" w:line="240" w:lineRule="auto"/>
        <w:ind/>
        <w:jc w:val="both"/>
        <w:rPr>
          <w:rFonts w:ascii="Times New Roman" w:hAnsi="Times New Roman"/>
          <w:sz w:val="32"/>
        </w:rPr>
      </w:pPr>
    </w:p>
    <w:p w14:paraId="1C000000">
      <w:pPr>
        <w:spacing w:after="0" w:line="240" w:lineRule="auto"/>
        <w:ind/>
        <w:jc w:val="both"/>
        <w:rPr>
          <w:rFonts w:ascii="Times New Roman" w:hAnsi="Times New Roman"/>
          <w:sz w:val="32"/>
        </w:rPr>
      </w:pPr>
    </w:p>
    <w:p w14:paraId="1D000000">
      <w:pPr>
        <w:spacing w:after="0" w:line="240" w:lineRule="auto"/>
        <w:ind/>
        <w:jc w:val="both"/>
        <w:rPr>
          <w:rFonts w:ascii="Times New Roman" w:hAnsi="Times New Roman"/>
          <w:sz w:val="32"/>
        </w:rPr>
      </w:pPr>
    </w:p>
    <w:p w14:paraId="1E000000">
      <w:pPr>
        <w:spacing w:after="0" w:line="240" w:lineRule="auto"/>
        <w:ind/>
        <w:jc w:val="both"/>
        <w:rPr>
          <w:rFonts w:ascii="Times New Roman" w:hAnsi="Times New Roman"/>
          <w:sz w:val="32"/>
        </w:rPr>
      </w:pPr>
    </w:p>
    <w:p w14:paraId="1F000000">
      <w:pPr>
        <w:spacing w:after="0" w:line="240" w:lineRule="auto"/>
        <w:ind/>
        <w:jc w:val="both"/>
        <w:rPr>
          <w:rFonts w:ascii="Times New Roman" w:hAnsi="Times New Roman"/>
          <w:sz w:val="32"/>
        </w:rPr>
      </w:pPr>
    </w:p>
    <w:p w14:paraId="20000000">
      <w:pPr>
        <w:spacing w:after="0" w:line="240" w:lineRule="auto"/>
        <w:ind/>
        <w:jc w:val="both"/>
        <w:rPr>
          <w:rFonts w:ascii="Times New Roman" w:hAnsi="Times New Roman"/>
          <w:sz w:val="32"/>
        </w:rPr>
      </w:pPr>
    </w:p>
    <w:p w14:paraId="21000000">
      <w:pPr>
        <w:spacing w:after="0" w:line="240" w:lineRule="auto"/>
        <w:ind/>
        <w:jc w:val="both"/>
        <w:rPr>
          <w:rFonts w:ascii="Times New Roman" w:hAnsi="Times New Roman"/>
          <w:sz w:val="32"/>
        </w:rPr>
      </w:pPr>
    </w:p>
    <w:p w14:paraId="22000000">
      <w:pPr>
        <w:spacing w:after="0" w:line="240" w:lineRule="auto"/>
        <w:ind/>
        <w:jc w:val="both"/>
        <w:rPr>
          <w:rFonts w:ascii="Times New Roman" w:hAnsi="Times New Roman"/>
          <w:sz w:val="32"/>
        </w:rPr>
      </w:pPr>
    </w:p>
    <w:p w14:paraId="23000000">
      <w:pPr>
        <w:spacing w:after="0" w:line="240" w:lineRule="auto"/>
        <w:ind/>
        <w:jc w:val="both"/>
        <w:rPr>
          <w:rFonts w:ascii="Times New Roman" w:hAnsi="Times New Roman"/>
          <w:sz w:val="32"/>
        </w:rPr>
      </w:pPr>
    </w:p>
    <w:p w14:paraId="24000000">
      <w:pPr>
        <w:spacing w:after="0" w:line="240" w:lineRule="auto"/>
        <w:ind/>
        <w:jc w:val="both"/>
        <w:rPr>
          <w:rFonts w:ascii="Times New Roman" w:hAnsi="Times New Roman"/>
          <w:sz w:val="32"/>
        </w:rPr>
      </w:pPr>
    </w:p>
    <w:p w14:paraId="25000000">
      <w:pPr>
        <w:spacing w:after="0" w:line="240" w:lineRule="auto"/>
        <w:ind/>
        <w:jc w:val="both"/>
        <w:rPr>
          <w:rFonts w:ascii="Times New Roman" w:hAnsi="Times New Roman"/>
          <w:sz w:val="32"/>
        </w:rPr>
      </w:pPr>
    </w:p>
    <w:p w14:paraId="26000000">
      <w:pPr>
        <w:spacing w:after="0" w:line="240" w:lineRule="auto"/>
        <w:ind/>
        <w:jc w:val="both"/>
        <w:rPr>
          <w:rFonts w:ascii="Times New Roman" w:hAnsi="Times New Roman"/>
          <w:sz w:val="32"/>
        </w:rPr>
      </w:pPr>
    </w:p>
    <w:p w14:paraId="27000000">
      <w:pPr>
        <w:spacing w:after="0" w:line="240" w:lineRule="auto"/>
        <w:ind/>
        <w:jc w:val="both"/>
        <w:rPr>
          <w:rFonts w:ascii="Times New Roman" w:hAnsi="Times New Roman"/>
          <w:sz w:val="32"/>
        </w:rPr>
      </w:pPr>
    </w:p>
    <w:p w14:paraId="28000000">
      <w:pPr>
        <w:spacing w:after="0" w:line="240" w:lineRule="auto"/>
        <w:ind/>
        <w:jc w:val="both"/>
        <w:rPr>
          <w:rFonts w:ascii="Times New Roman" w:hAnsi="Times New Roman"/>
          <w:sz w:val="32"/>
        </w:rPr>
      </w:pPr>
    </w:p>
    <w:p w14:paraId="29000000">
      <w:pPr>
        <w:spacing w:after="0" w:line="240" w:lineRule="auto"/>
        <w:ind/>
        <w:jc w:val="both"/>
        <w:rPr>
          <w:rFonts w:ascii="Times New Roman" w:hAnsi="Times New Roman"/>
          <w:sz w:val="32"/>
        </w:rPr>
      </w:pPr>
    </w:p>
    <w:p w14:paraId="2A000000">
      <w:pPr>
        <w:spacing w:after="0" w:line="240" w:lineRule="auto"/>
        <w:ind/>
        <w:jc w:val="both"/>
        <w:rPr>
          <w:rFonts w:ascii="Times New Roman" w:hAnsi="Times New Roman"/>
          <w:sz w:val="32"/>
        </w:rPr>
      </w:pPr>
    </w:p>
    <w:p w14:paraId="2B000000">
      <w:pPr>
        <w:spacing w:after="0" w:line="240" w:lineRule="auto"/>
        <w:ind/>
        <w:jc w:val="both"/>
        <w:rPr>
          <w:rFonts w:ascii="Times New Roman" w:hAnsi="Times New Roman"/>
          <w:sz w:val="32"/>
        </w:rPr>
      </w:pPr>
    </w:p>
    <w:p w14:paraId="2C000000">
      <w:pPr>
        <w:spacing w:after="0" w:line="240" w:lineRule="auto"/>
        <w:ind/>
        <w:jc w:val="center"/>
        <w:rPr>
          <w:rFonts w:ascii="Times New Roman" w:hAnsi="Times New Roman"/>
          <w:sz w:val="28"/>
        </w:rPr>
      </w:pPr>
    </w:p>
    <w:p w14:paraId="2D000000">
      <w:pPr>
        <w:spacing w:after="0" w:line="240" w:lineRule="auto"/>
        <w:ind/>
        <w:jc w:val="center"/>
        <w:rPr>
          <w:rFonts w:ascii="Times New Roman" w:hAnsi="Times New Roman"/>
          <w:sz w:val="28"/>
        </w:rPr>
      </w:pPr>
    </w:p>
    <w:p w14:paraId="2E000000">
      <w:pPr>
        <w:spacing w:after="0" w:line="240" w:lineRule="auto"/>
        <w:ind/>
        <w:jc w:val="center"/>
        <w:rPr>
          <w:rFonts w:ascii="Times New Roman" w:hAnsi="Times New Roman"/>
          <w:sz w:val="28"/>
        </w:rPr>
      </w:pPr>
      <w:r>
        <w:rPr>
          <w:rFonts w:ascii="Times New Roman" w:hAnsi="Times New Roman"/>
          <w:sz w:val="28"/>
        </w:rPr>
        <w:t>Туапсе 2026 год</w:t>
      </w:r>
    </w:p>
    <w:p w14:paraId="2F000000">
      <w:pPr>
        <w:spacing w:after="0" w:line="240" w:lineRule="auto"/>
        <w:ind w:firstLine="709" w:left="0"/>
        <w:jc w:val="both"/>
        <w:rPr>
          <w:rFonts w:ascii="Times New Roman" w:hAnsi="Times New Roman"/>
          <w:sz w:val="28"/>
        </w:rPr>
      </w:pPr>
    </w:p>
    <w:p w14:paraId="30000000">
      <w:pPr>
        <w:spacing w:after="0" w:line="240" w:lineRule="auto"/>
        <w:ind w:firstLine="709" w:left="0"/>
        <w:jc w:val="both"/>
        <w:rPr>
          <w:rFonts w:ascii="Times New Roman" w:hAnsi="Times New Roman"/>
          <w:sz w:val="28"/>
        </w:rPr>
      </w:pPr>
      <w:r>
        <w:rPr>
          <w:rFonts w:ascii="Times New Roman" w:hAnsi="Times New Roman"/>
          <w:sz w:val="28"/>
        </w:rPr>
        <w:t xml:space="preserve">2025 год стал первым годом становления нашего муниципалитета в новом статусе — статусе муниципального округа. Год был непростым, мы столкнулись с рядом серьезных вызовов, которые, благодаря </w:t>
      </w:r>
      <w:r>
        <w:rPr>
          <w:rFonts w:ascii="Times New Roman" w:hAnsi="Times New Roman"/>
          <w:sz w:val="28"/>
        </w:rPr>
        <w:t>объединению</w:t>
      </w:r>
      <w:r>
        <w:rPr>
          <w:rFonts w:ascii="Times New Roman" w:hAnsi="Times New Roman"/>
          <w:sz w:val="28"/>
        </w:rPr>
        <w:t xml:space="preserve"> усилий, нам удалось успешно преодолеть.</w:t>
      </w:r>
    </w:p>
    <w:p w14:paraId="31000000">
      <w:pPr>
        <w:spacing w:after="0" w:line="240" w:lineRule="auto"/>
        <w:ind w:firstLine="709" w:left="0"/>
        <w:jc w:val="both"/>
        <w:rPr>
          <w:rFonts w:ascii="Times New Roman" w:hAnsi="Times New Roman"/>
          <w:sz w:val="28"/>
        </w:rPr>
      </w:pPr>
      <w:r>
        <w:rPr>
          <w:rFonts w:ascii="Times New Roman" w:hAnsi="Times New Roman"/>
          <w:sz w:val="28"/>
        </w:rPr>
        <w:t>Н</w:t>
      </w:r>
      <w:r>
        <w:rPr>
          <w:rFonts w:ascii="Times New Roman" w:hAnsi="Times New Roman"/>
          <w:sz w:val="28"/>
        </w:rPr>
        <w:t xml:space="preserve">аводнение </w:t>
      </w:r>
      <w:r>
        <w:rPr>
          <w:rFonts w:ascii="Times New Roman" w:hAnsi="Times New Roman"/>
          <w:sz w:val="28"/>
        </w:rPr>
        <w:t xml:space="preserve">в августе </w:t>
      </w:r>
      <w:r>
        <w:rPr>
          <w:rFonts w:ascii="Times New Roman" w:hAnsi="Times New Roman"/>
          <w:sz w:val="28"/>
        </w:rPr>
        <w:t>стало испытанием, которое сплотило жителей округа. Значительное число неравнодушных земляков пришли на помощь пострадавшим от стихии. На сегодняшний день инфраструктура, пострадавшая в результате ЧС, практ</w:t>
      </w:r>
      <w:r>
        <w:rPr>
          <w:rFonts w:ascii="Times New Roman" w:hAnsi="Times New Roman"/>
          <w:sz w:val="28"/>
        </w:rPr>
        <w:t>ически полностью восстановлена.</w:t>
      </w:r>
    </w:p>
    <w:p w14:paraId="32000000">
      <w:pPr>
        <w:spacing w:after="0" w:line="240" w:lineRule="auto"/>
        <w:ind w:firstLine="709" w:left="0"/>
        <w:jc w:val="both"/>
        <w:rPr>
          <w:rFonts w:ascii="Times New Roman" w:hAnsi="Times New Roman"/>
          <w:sz w:val="28"/>
        </w:rPr>
      </w:pPr>
      <w:r>
        <w:rPr>
          <w:rFonts w:ascii="Times New Roman" w:hAnsi="Times New Roman"/>
          <w:sz w:val="28"/>
        </w:rPr>
        <w:t>Высокий уровень гражданской ответственности продемонстрировали жители, откликнувшиеся на призыв о помощи нашим соседям — Анапе и Темрюкскому району — в ликвидации последствий разлива нефтепродуктов в Керченском проливе.</w:t>
      </w:r>
    </w:p>
    <w:p w14:paraId="33000000">
      <w:pPr>
        <w:spacing w:after="0" w:line="240" w:lineRule="auto"/>
        <w:ind w:firstLine="709" w:left="0"/>
        <w:jc w:val="both"/>
        <w:rPr>
          <w:rFonts w:ascii="Times New Roman" w:hAnsi="Times New Roman"/>
          <w:sz w:val="28"/>
        </w:rPr>
      </w:pPr>
      <w:r>
        <w:rPr>
          <w:rFonts w:ascii="Times New Roman" w:hAnsi="Times New Roman"/>
          <w:sz w:val="28"/>
        </w:rPr>
        <w:t xml:space="preserve">2025 год, объявленный Президентом Российской Федерации Годом защитника Отечества, был ознаменован празднованием 80-летия Великой Победы. В рамках патриотической работы на Горке Героев установлено панно с фотографиями фронтовиков, въезд в город украшен </w:t>
      </w:r>
      <w:r>
        <w:rPr>
          <w:rFonts w:ascii="Times New Roman" w:hAnsi="Times New Roman"/>
          <w:sz w:val="28"/>
        </w:rPr>
        <w:t>муралом</w:t>
      </w:r>
      <w:r>
        <w:rPr>
          <w:rFonts w:ascii="Times New Roman" w:hAnsi="Times New Roman"/>
          <w:sz w:val="28"/>
        </w:rPr>
        <w:t xml:space="preserve">, посвященным обороне Туапсе в 1942 году. В патриотической акции восхождения на гору </w:t>
      </w:r>
      <w:r>
        <w:rPr>
          <w:rFonts w:ascii="Times New Roman" w:hAnsi="Times New Roman"/>
          <w:sz w:val="28"/>
        </w:rPr>
        <w:t>Семашхо</w:t>
      </w:r>
      <w:r>
        <w:rPr>
          <w:rFonts w:ascii="Times New Roman" w:hAnsi="Times New Roman"/>
          <w:sz w:val="28"/>
        </w:rPr>
        <w:t xml:space="preserve"> приняли участие более 800 чело</w:t>
      </w:r>
      <w:r>
        <w:rPr>
          <w:rFonts w:ascii="Times New Roman" w:hAnsi="Times New Roman"/>
          <w:sz w:val="28"/>
        </w:rPr>
        <w:t>век.</w:t>
      </w:r>
    </w:p>
    <w:p w14:paraId="34000000">
      <w:pPr>
        <w:spacing w:after="0" w:line="240" w:lineRule="auto"/>
        <w:ind w:firstLine="709" w:left="0"/>
        <w:jc w:val="both"/>
        <w:rPr>
          <w:rFonts w:ascii="Times New Roman" w:hAnsi="Times New Roman"/>
          <w:sz w:val="28"/>
        </w:rPr>
      </w:pPr>
      <w:r>
        <w:rPr>
          <w:rFonts w:ascii="Times New Roman" w:hAnsi="Times New Roman"/>
          <w:sz w:val="28"/>
        </w:rPr>
        <w:t xml:space="preserve">В 2025 году жители Туапсинского муниципального округа приняли активное участие в выборах Губернатора Краснодарского края, оказав поддержку действующему главе региона Вениамину Ивановичу Кондратьеву. </w:t>
      </w:r>
      <w:r>
        <w:rPr>
          <w:rFonts w:ascii="Times New Roman" w:hAnsi="Times New Roman"/>
          <w:sz w:val="28"/>
        </w:rPr>
        <w:t>Этот выбор стал свидетельством признания эффективности краевой власти и благодарности за поддержку в решении задач р</w:t>
      </w:r>
      <w:r>
        <w:rPr>
          <w:rFonts w:ascii="Times New Roman" w:hAnsi="Times New Roman"/>
          <w:sz w:val="28"/>
        </w:rPr>
        <w:t>азвития нашего муниципалитета.</w:t>
      </w:r>
    </w:p>
    <w:p w14:paraId="35000000">
      <w:pPr>
        <w:spacing w:after="0" w:line="240" w:lineRule="auto"/>
        <w:ind w:firstLine="709" w:left="0"/>
        <w:jc w:val="both"/>
        <w:rPr>
          <w:rFonts w:ascii="Times New Roman" w:hAnsi="Times New Roman"/>
          <w:sz w:val="28"/>
        </w:rPr>
      </w:pPr>
      <w:r>
        <w:rPr>
          <w:rFonts w:ascii="Times New Roman" w:hAnsi="Times New Roman"/>
          <w:sz w:val="28"/>
        </w:rPr>
        <w:t xml:space="preserve">Дальнейшее развитие округа мы видим в неразрывной связи экономического роста и повышения качества жизни людей. В числе наших приоритетов на будущее — усиление экономики, поэтапное совершенствование системы ЖКХ, обеспечение комфортного и безопасного транспортного обслуживания, повышение доступности медицинских услуг и последовательное укрепление общественной безопасности. </w:t>
      </w:r>
    </w:p>
    <w:p w14:paraId="36000000">
      <w:pPr>
        <w:spacing w:after="0" w:line="240" w:lineRule="auto"/>
        <w:ind w:firstLine="709" w:left="0"/>
        <w:rPr>
          <w:rFonts w:ascii="Times New Roman" w:hAnsi="Times New Roman"/>
          <w:b w:val="1"/>
          <w:color w:themeColor="text1" w:val="000000"/>
          <w:sz w:val="28"/>
          <w:highlight w:val="white"/>
        </w:rPr>
      </w:pPr>
      <w:bookmarkStart w:id="1" w:name="_GoBack"/>
      <w:bookmarkEnd w:id="1"/>
      <w:r>
        <w:rPr>
          <w:rFonts w:ascii="Times New Roman" w:hAnsi="Times New Roman"/>
          <w:b w:val="1"/>
          <w:color w:themeColor="text1" w:val="000000"/>
          <w:sz w:val="28"/>
          <w:highlight w:val="white"/>
        </w:rPr>
        <w:t>Специальная военная операция</w:t>
      </w:r>
    </w:p>
    <w:p w14:paraId="37000000">
      <w:pPr>
        <w:spacing w:after="0" w:line="240" w:lineRule="auto"/>
        <w:ind w:firstLine="709" w:left="0"/>
        <w:jc w:val="both"/>
        <w:rPr>
          <w:rFonts w:ascii="Times New Roman" w:hAnsi="Times New Roman"/>
          <w:sz w:val="28"/>
        </w:rPr>
      </w:pPr>
      <w:r>
        <w:rPr>
          <w:rFonts w:ascii="Times New Roman" w:hAnsi="Times New Roman"/>
          <w:sz w:val="28"/>
        </w:rPr>
        <w:t>Особое внимание в своем выступлении уделяю теме, которая сегодня имеет первостепенное значение для всего нашего общества. Продолжается специальная военная операция, в ходе которой Российская Федерация отстаивает свои национальные интересы. В рядах защитников Отечества достойно несут службу и жители Туап</w:t>
      </w:r>
      <w:r>
        <w:rPr>
          <w:rFonts w:ascii="Times New Roman" w:hAnsi="Times New Roman"/>
          <w:sz w:val="28"/>
        </w:rPr>
        <w:t>синского муниципального округа.</w:t>
      </w:r>
    </w:p>
    <w:p w14:paraId="38000000">
      <w:pPr>
        <w:spacing w:after="0" w:line="240" w:lineRule="auto"/>
        <w:ind w:firstLine="709" w:left="0"/>
        <w:jc w:val="both"/>
        <w:rPr>
          <w:rFonts w:ascii="Times New Roman" w:hAnsi="Times New Roman"/>
          <w:sz w:val="28"/>
        </w:rPr>
      </w:pPr>
      <w:r>
        <w:rPr>
          <w:rFonts w:ascii="Times New Roman" w:hAnsi="Times New Roman"/>
          <w:sz w:val="28"/>
        </w:rPr>
        <w:t>Среди наших земляков — множество героев, чьи заслуги перед Родиной отмечены высокими государственными наградами. С глубоким прискорбием сообщаю, что некоторые военнослужащие удостоены этих наград посмертно. Мы навсегда сох</w:t>
      </w:r>
      <w:r>
        <w:rPr>
          <w:rFonts w:ascii="Times New Roman" w:hAnsi="Times New Roman"/>
          <w:sz w:val="28"/>
        </w:rPr>
        <w:t>раним память о каждом погибшем.</w:t>
      </w:r>
    </w:p>
    <w:p w14:paraId="39000000">
      <w:pPr>
        <w:spacing w:after="0" w:line="240" w:lineRule="auto"/>
        <w:ind w:firstLine="709" w:left="0"/>
        <w:jc w:val="both"/>
        <w:rPr>
          <w:rFonts w:ascii="Times New Roman" w:hAnsi="Times New Roman"/>
          <w:sz w:val="28"/>
        </w:rPr>
      </w:pPr>
      <w:r>
        <w:rPr>
          <w:rFonts w:ascii="Times New Roman" w:hAnsi="Times New Roman"/>
          <w:sz w:val="28"/>
        </w:rPr>
        <w:t>С 2025</w:t>
      </w:r>
      <w:r>
        <w:rPr>
          <w:rFonts w:ascii="Times New Roman" w:hAnsi="Times New Roman"/>
          <w:sz w:val="28"/>
        </w:rPr>
        <w:t xml:space="preserve"> года на территории округа успешно функционирует школа по управлению беспилотными летательными аппаратами «Архангел». На ее базе под руководством опытных инструкторов осуществляется профессиональная подготовка операторов </w:t>
      </w:r>
      <w:r>
        <w:rPr>
          <w:rFonts w:ascii="Times New Roman" w:hAnsi="Times New Roman"/>
          <w:sz w:val="28"/>
        </w:rPr>
        <w:t>дронов</w:t>
      </w:r>
      <w:r>
        <w:rPr>
          <w:rFonts w:ascii="Times New Roman" w:hAnsi="Times New Roman"/>
          <w:sz w:val="28"/>
        </w:rPr>
        <w:t xml:space="preserve"> и специалистов по противодействию беспилотным системам. После завершения обучения курсанты пополняют ряды </w:t>
      </w:r>
      <w:r>
        <w:rPr>
          <w:rFonts w:ascii="Times New Roman" w:hAnsi="Times New Roman"/>
          <w:sz w:val="28"/>
        </w:rPr>
        <w:t xml:space="preserve">войск беспилотных систем Вооруженных Сил Российской Федерации, а также </w:t>
      </w:r>
      <w:r>
        <w:rPr>
          <w:rFonts w:ascii="Times New Roman" w:hAnsi="Times New Roman"/>
          <w:sz w:val="28"/>
        </w:rPr>
        <w:t xml:space="preserve">готовы для выполнения </w:t>
      </w:r>
      <w:r>
        <w:rPr>
          <w:rFonts w:ascii="Times New Roman" w:hAnsi="Times New Roman"/>
          <w:sz w:val="28"/>
        </w:rPr>
        <w:t>задач по защите гражданского населения и стратегически важных</w:t>
      </w:r>
      <w:r>
        <w:rPr>
          <w:rFonts w:ascii="Times New Roman" w:hAnsi="Times New Roman"/>
          <w:sz w:val="28"/>
        </w:rPr>
        <w:t xml:space="preserve"> объектов на территории страны.</w:t>
      </w:r>
    </w:p>
    <w:p w14:paraId="3A000000">
      <w:pPr>
        <w:spacing w:after="0" w:line="240" w:lineRule="auto"/>
        <w:ind w:firstLine="709" w:left="0"/>
        <w:jc w:val="both"/>
        <w:rPr>
          <w:rFonts w:ascii="Times New Roman" w:hAnsi="Times New Roman"/>
          <w:sz w:val="28"/>
        </w:rPr>
      </w:pPr>
      <w:r>
        <w:rPr>
          <w:rFonts w:ascii="Times New Roman" w:hAnsi="Times New Roman"/>
          <w:sz w:val="28"/>
        </w:rPr>
        <w:t xml:space="preserve">В текущих условиях особое значение приобретают взаимопомощь и взаимовыручка. Наши защитники и их семьи нуждаются в поддержке, и администрация округа оказывает ее на постоянной и системной основе. </w:t>
      </w:r>
      <w:r>
        <w:rPr>
          <w:rFonts w:ascii="Times New Roman" w:hAnsi="Times New Roman"/>
          <w:sz w:val="28"/>
        </w:rPr>
        <w:t>Объединение</w:t>
      </w:r>
      <w:r>
        <w:rPr>
          <w:rFonts w:ascii="Times New Roman" w:hAnsi="Times New Roman"/>
          <w:sz w:val="28"/>
        </w:rPr>
        <w:t xml:space="preserve"> усилий власти</w:t>
      </w:r>
      <w:r>
        <w:rPr>
          <w:rFonts w:ascii="Times New Roman" w:hAnsi="Times New Roman"/>
          <w:sz w:val="28"/>
        </w:rPr>
        <w:t xml:space="preserve"> и общества делает нас сильнее.</w:t>
      </w:r>
    </w:p>
    <w:p w14:paraId="3B000000">
      <w:pPr>
        <w:spacing w:after="0" w:line="240" w:lineRule="auto"/>
        <w:ind w:firstLine="709" w:left="0"/>
        <w:jc w:val="both"/>
        <w:rPr>
          <w:rFonts w:ascii="Times New Roman" w:hAnsi="Times New Roman"/>
          <w:sz w:val="28"/>
        </w:rPr>
      </w:pPr>
      <w:r>
        <w:rPr>
          <w:rFonts w:ascii="Times New Roman" w:hAnsi="Times New Roman"/>
          <w:sz w:val="28"/>
        </w:rPr>
        <w:t>Активно развивается волонтерское движение: добровольцы организуют сбор и доставку гуманитарных грузов бойцам и мирным жителям, занимаются плетением маскировочных сетей, изготовлением домашних обедов</w:t>
      </w:r>
      <w:r>
        <w:rPr>
          <w:rFonts w:ascii="Times New Roman" w:hAnsi="Times New Roman"/>
          <w:sz w:val="28"/>
        </w:rPr>
        <w:t xml:space="preserve"> в реторт -пакетах,</w:t>
      </w:r>
      <w:r>
        <w:rPr>
          <w:rFonts w:ascii="Times New Roman" w:hAnsi="Times New Roman"/>
          <w:sz w:val="28"/>
        </w:rPr>
        <w:t xml:space="preserve"> </w:t>
      </w:r>
      <w:r>
        <w:rPr>
          <w:rFonts w:ascii="Times New Roman" w:hAnsi="Times New Roman"/>
          <w:sz w:val="28"/>
        </w:rPr>
        <w:t>выпечки, варят варенье.</w:t>
      </w:r>
      <w:r>
        <w:rPr>
          <w:rFonts w:ascii="Times New Roman" w:hAnsi="Times New Roman"/>
          <w:sz w:val="28"/>
        </w:rPr>
        <w:t xml:space="preserve"> Особую моральную поддержку защитникам оказывают письма и рисунки с теплыми пожеланиями от учащихся школ и воспитанник</w:t>
      </w:r>
      <w:r>
        <w:rPr>
          <w:rFonts w:ascii="Times New Roman" w:hAnsi="Times New Roman"/>
          <w:sz w:val="28"/>
        </w:rPr>
        <w:t>ов детских садов нашего округа.</w:t>
      </w:r>
    </w:p>
    <w:p w14:paraId="3C000000">
      <w:pPr>
        <w:spacing w:after="0" w:line="240" w:lineRule="auto"/>
        <w:ind w:firstLine="709" w:left="0"/>
        <w:jc w:val="both"/>
        <w:rPr>
          <w:rFonts w:ascii="Times New Roman" w:hAnsi="Times New Roman"/>
          <w:sz w:val="28"/>
        </w:rPr>
      </w:pPr>
      <w:r>
        <w:rPr>
          <w:rFonts w:ascii="Times New Roman" w:hAnsi="Times New Roman"/>
          <w:sz w:val="28"/>
        </w:rPr>
        <w:t>Р</w:t>
      </w:r>
      <w:r>
        <w:rPr>
          <w:rFonts w:ascii="Times New Roman" w:hAnsi="Times New Roman"/>
          <w:sz w:val="28"/>
        </w:rPr>
        <w:t xml:space="preserve">абота с семьями участников СВО является для нас приоритетным направлением социальной политики и находится на </w:t>
      </w:r>
      <w:r>
        <w:rPr>
          <w:rFonts w:ascii="Times New Roman" w:hAnsi="Times New Roman"/>
          <w:sz w:val="28"/>
        </w:rPr>
        <w:t>особом контроле администрации.</w:t>
      </w:r>
    </w:p>
    <w:p w14:paraId="3D000000">
      <w:pPr>
        <w:spacing w:after="0" w:line="240" w:lineRule="auto"/>
        <w:ind w:firstLine="709" w:left="0"/>
        <w:jc w:val="both"/>
        <w:rPr>
          <w:rFonts w:ascii="Times New Roman" w:hAnsi="Times New Roman"/>
          <w:sz w:val="28"/>
        </w:rPr>
      </w:pPr>
      <w:r>
        <w:rPr>
          <w:rFonts w:ascii="Times New Roman" w:hAnsi="Times New Roman"/>
          <w:sz w:val="28"/>
        </w:rPr>
        <w:t>В рамках системы поддержки для членов семей военнослужащих реализуется комплекс мер:</w:t>
      </w:r>
    </w:p>
    <w:p w14:paraId="3E000000">
      <w:pPr>
        <w:spacing w:after="0" w:line="240" w:lineRule="auto"/>
        <w:ind w:firstLine="567"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д</w:t>
      </w:r>
      <w:r>
        <w:rPr>
          <w:rFonts w:ascii="Times New Roman" w:hAnsi="Times New Roman"/>
          <w:sz w:val="28"/>
        </w:rPr>
        <w:t>ети участников СВО обеспечиваются бесплатным горячим питанием в общеобразовательных учреждениях;</w:t>
      </w:r>
    </w:p>
    <w:p w14:paraId="3F000000">
      <w:pPr>
        <w:numPr>
          <w:numId w:val="1"/>
        </w:numPr>
        <w:spacing w:after="0" w:line="240" w:lineRule="auto"/>
        <w:ind/>
        <w:jc w:val="both"/>
        <w:rPr>
          <w:rFonts w:ascii="Times New Roman" w:hAnsi="Times New Roman"/>
          <w:sz w:val="28"/>
        </w:rPr>
      </w:pPr>
      <w:r>
        <w:rPr>
          <w:rFonts w:ascii="Times New Roman" w:hAnsi="Times New Roman"/>
          <w:sz w:val="28"/>
        </w:rPr>
        <w:t>п</w:t>
      </w:r>
      <w:r>
        <w:rPr>
          <w:rFonts w:ascii="Times New Roman" w:hAnsi="Times New Roman"/>
          <w:sz w:val="28"/>
        </w:rPr>
        <w:t>редоставляются путевки в санаторно - курортные учреждения и детские оздоровительные лагеря;</w:t>
      </w:r>
    </w:p>
    <w:p w14:paraId="40000000">
      <w:pPr>
        <w:spacing w:after="0" w:line="240" w:lineRule="auto"/>
        <w:ind w:firstLine="567" w:left="0"/>
        <w:jc w:val="both"/>
        <w:rPr>
          <w:rFonts w:ascii="Times New Roman" w:hAnsi="Times New Roman"/>
          <w:sz w:val="28"/>
        </w:rPr>
      </w:pPr>
      <w:r>
        <w:rPr>
          <w:rFonts w:ascii="Times New Roman" w:hAnsi="Times New Roman"/>
          <w:sz w:val="28"/>
        </w:rPr>
        <w:t>-</w:t>
      </w:r>
      <w:r>
        <w:rPr>
          <w:rFonts w:ascii="Times New Roman" w:hAnsi="Times New Roman"/>
          <w:sz w:val="28"/>
        </w:rPr>
        <w:t> о</w:t>
      </w:r>
      <w:r>
        <w:rPr>
          <w:rFonts w:ascii="Times New Roman" w:hAnsi="Times New Roman"/>
          <w:sz w:val="28"/>
        </w:rPr>
        <w:t>рганизовано вручение подарков и билетов на культурно  массовые мероприятия;</w:t>
      </w:r>
    </w:p>
    <w:p w14:paraId="41000000">
      <w:pPr>
        <w:spacing w:after="0" w:line="240" w:lineRule="auto"/>
        <w:ind w:firstLine="567" w:left="0"/>
        <w:jc w:val="both"/>
        <w:rPr>
          <w:rFonts w:ascii="Times New Roman" w:hAnsi="Times New Roman"/>
          <w:sz w:val="28"/>
        </w:rPr>
      </w:pPr>
      <w:r>
        <w:rPr>
          <w:rFonts w:ascii="Times New Roman" w:hAnsi="Times New Roman"/>
          <w:sz w:val="28"/>
        </w:rPr>
        <w:t xml:space="preserve">- </w:t>
      </w:r>
      <w:r>
        <w:rPr>
          <w:rFonts w:ascii="Times New Roman" w:hAnsi="Times New Roman"/>
          <w:sz w:val="28"/>
        </w:rPr>
        <w:t>р</w:t>
      </w:r>
      <w:r>
        <w:rPr>
          <w:rFonts w:ascii="Times New Roman" w:hAnsi="Times New Roman"/>
          <w:sz w:val="28"/>
        </w:rPr>
        <w:t>одители освобождены от платы за содержание детей в детских садах и учреждениях дополнительного образования;</w:t>
      </w:r>
    </w:p>
    <w:p w14:paraId="42000000">
      <w:pPr>
        <w:spacing w:after="0" w:line="240" w:lineRule="auto"/>
        <w:ind w:firstLine="567" w:left="0"/>
        <w:jc w:val="both"/>
        <w:rPr>
          <w:rFonts w:ascii="Times New Roman" w:hAnsi="Times New Roman"/>
          <w:sz w:val="28"/>
        </w:rPr>
      </w:pPr>
      <w:r>
        <w:rPr>
          <w:rFonts w:ascii="Times New Roman" w:hAnsi="Times New Roman"/>
          <w:sz w:val="28"/>
        </w:rPr>
        <w:t>-</w:t>
      </w:r>
      <w:r>
        <w:rPr>
          <w:rFonts w:ascii="Times New Roman" w:hAnsi="Times New Roman"/>
          <w:sz w:val="28"/>
        </w:rPr>
        <w:t> о</w:t>
      </w:r>
      <w:r>
        <w:rPr>
          <w:rFonts w:ascii="Times New Roman" w:hAnsi="Times New Roman"/>
          <w:sz w:val="28"/>
        </w:rPr>
        <w:t>казывается адресная помощь в обеспечении твердым топливом (дровами), а также содействие в решении социально  -бытовых вопросов, вклю</w:t>
      </w:r>
      <w:r>
        <w:rPr>
          <w:rFonts w:ascii="Times New Roman" w:hAnsi="Times New Roman"/>
          <w:sz w:val="28"/>
        </w:rPr>
        <w:t>чая проведение ремонтных работ.</w:t>
      </w:r>
    </w:p>
    <w:p w14:paraId="43000000">
      <w:pPr>
        <w:spacing w:after="0" w:line="240" w:lineRule="auto"/>
        <w:ind w:firstLine="709" w:left="0"/>
        <w:jc w:val="both"/>
        <w:rPr>
          <w:rFonts w:ascii="Times New Roman" w:hAnsi="Times New Roman"/>
          <w:sz w:val="28"/>
        </w:rPr>
      </w:pPr>
      <w:r>
        <w:rPr>
          <w:rFonts w:ascii="Times New Roman" w:hAnsi="Times New Roman"/>
          <w:sz w:val="28"/>
        </w:rPr>
        <w:t>На базе администрации округа функционирует телефон «горячей линии», по которому родственники бойцов могут оперативно обр</w:t>
      </w:r>
      <w:r>
        <w:rPr>
          <w:rFonts w:ascii="Times New Roman" w:hAnsi="Times New Roman"/>
          <w:sz w:val="28"/>
        </w:rPr>
        <w:t>атиться за необходимой помощью.</w:t>
      </w:r>
    </w:p>
    <w:p w14:paraId="44000000">
      <w:pPr>
        <w:spacing w:after="0" w:line="240" w:lineRule="auto"/>
        <w:ind w:firstLine="709" w:left="0"/>
        <w:jc w:val="both"/>
        <w:rPr>
          <w:rFonts w:ascii="Times New Roman" w:hAnsi="Times New Roman"/>
          <w:sz w:val="28"/>
        </w:rPr>
      </w:pPr>
      <w:r>
        <w:rPr>
          <w:rFonts w:ascii="Times New Roman" w:hAnsi="Times New Roman"/>
          <w:sz w:val="28"/>
        </w:rPr>
        <w:t>Выражаю глубокую признательность нашим защитникам и искреннюю благодарность их семьям за проявленные мужество, стойкость и терпение.</w:t>
      </w:r>
    </w:p>
    <w:p w14:paraId="45000000">
      <w:pPr>
        <w:spacing w:after="0" w:line="240" w:lineRule="auto"/>
        <w:ind w:firstLine="709" w:left="0"/>
        <w:jc w:val="both"/>
        <w:rPr>
          <w:rFonts w:ascii="Times New Roman" w:hAnsi="Times New Roman"/>
          <w:sz w:val="28"/>
        </w:rPr>
      </w:pPr>
      <w:r>
        <w:rPr>
          <w:rFonts w:ascii="Times New Roman" w:hAnsi="Times New Roman"/>
          <w:sz w:val="28"/>
        </w:rPr>
        <w:t>Давайте почтим память погибших героев минутой молчания.</w:t>
      </w:r>
    </w:p>
    <w:p w14:paraId="46000000">
      <w:pPr>
        <w:spacing w:after="0" w:line="240" w:lineRule="auto"/>
        <w:ind w:firstLine="709" w:left="0"/>
        <w:jc w:val="both"/>
        <w:rPr>
          <w:rFonts w:ascii="Times New Roman" w:hAnsi="Times New Roman"/>
          <w:sz w:val="28"/>
        </w:rPr>
      </w:pPr>
      <w:r>
        <w:rPr>
          <w:rFonts w:ascii="Times New Roman" w:hAnsi="Times New Roman"/>
          <w:b w:val="1"/>
          <w:color w:val="00000A"/>
          <w:sz w:val="28"/>
        </w:rPr>
        <w:t>Финансовый блок</w:t>
      </w:r>
      <w:r>
        <w:rPr>
          <w:rFonts w:ascii="Times New Roman" w:hAnsi="Times New Roman"/>
          <w:sz w:val="28"/>
        </w:rPr>
        <w:t xml:space="preserve"> </w:t>
      </w:r>
    </w:p>
    <w:p w14:paraId="47000000">
      <w:pPr>
        <w:spacing w:after="0" w:line="240" w:lineRule="auto"/>
        <w:ind w:firstLine="709" w:left="0"/>
        <w:jc w:val="both"/>
        <w:rPr>
          <w:rFonts w:ascii="Times New Roman" w:hAnsi="Times New Roman"/>
          <w:sz w:val="28"/>
        </w:rPr>
      </w:pPr>
      <w:r>
        <w:rPr>
          <w:rFonts w:ascii="Times New Roman" w:hAnsi="Times New Roman"/>
          <w:sz w:val="28"/>
        </w:rPr>
        <w:t>Туапсинский муниципальный округ сохранил лидирующие позиции, войдя в десятку муниципальных образований Краснодарского края с объемом поступлений налоговых и неналоговых доходов консолидированного бюджета свыше 10 млрд</w:t>
      </w:r>
      <w:r>
        <w:rPr>
          <w:rFonts w:ascii="Times New Roman" w:hAnsi="Times New Roman"/>
          <w:sz w:val="28"/>
        </w:rPr>
        <w:t>.</w:t>
      </w:r>
      <w:r>
        <w:rPr>
          <w:rFonts w:ascii="Times New Roman" w:hAnsi="Times New Roman"/>
          <w:sz w:val="28"/>
        </w:rPr>
        <w:t xml:space="preserve"> рублей. </w:t>
      </w:r>
      <w:r>
        <w:rPr>
          <w:rFonts w:ascii="Times New Roman" w:hAnsi="Times New Roman"/>
          <w:sz w:val="28"/>
        </w:rPr>
        <w:t xml:space="preserve">По итогам 2025 года </w:t>
      </w:r>
      <w:r>
        <w:rPr>
          <w:rFonts w:ascii="Times New Roman" w:hAnsi="Times New Roman"/>
          <w:sz w:val="28"/>
        </w:rPr>
        <w:t>Туапсинский округ занимает</w:t>
      </w:r>
      <w:r>
        <w:rPr>
          <w:rFonts w:ascii="Times New Roman" w:hAnsi="Times New Roman"/>
          <w:sz w:val="28"/>
        </w:rPr>
        <w:t xml:space="preserve"> </w:t>
      </w:r>
      <w:r>
        <w:rPr>
          <w:rFonts w:ascii="Times New Roman" w:hAnsi="Times New Roman"/>
          <w:sz w:val="28"/>
        </w:rPr>
        <w:t>7-е место среди 44 муниц</w:t>
      </w:r>
      <w:r>
        <w:rPr>
          <w:rFonts w:ascii="Times New Roman" w:hAnsi="Times New Roman"/>
          <w:sz w:val="28"/>
        </w:rPr>
        <w:t xml:space="preserve">ипалитетов края, </w:t>
      </w:r>
      <w:r>
        <w:rPr>
          <w:rFonts w:ascii="Times New Roman" w:hAnsi="Times New Roman"/>
          <w:sz w:val="28"/>
        </w:rPr>
        <w:t>следуя за</w:t>
      </w:r>
      <w:r>
        <w:rPr>
          <w:rFonts w:ascii="Times New Roman" w:hAnsi="Times New Roman"/>
          <w:sz w:val="28"/>
        </w:rPr>
        <w:t xml:space="preserve"> Краснодар</w:t>
      </w:r>
      <w:r>
        <w:rPr>
          <w:rFonts w:ascii="Times New Roman" w:hAnsi="Times New Roman"/>
          <w:sz w:val="28"/>
        </w:rPr>
        <w:t>ом</w:t>
      </w:r>
      <w:r>
        <w:rPr>
          <w:rFonts w:ascii="Times New Roman" w:hAnsi="Times New Roman"/>
          <w:sz w:val="28"/>
        </w:rPr>
        <w:t>, Сочи, Новороссийск</w:t>
      </w:r>
      <w:r>
        <w:rPr>
          <w:rFonts w:ascii="Times New Roman" w:hAnsi="Times New Roman"/>
          <w:sz w:val="28"/>
        </w:rPr>
        <w:t>ом, Геленджиком, Анапо</w:t>
      </w:r>
      <w:r>
        <w:rPr>
          <w:rFonts w:ascii="Times New Roman" w:hAnsi="Times New Roman"/>
          <w:sz w:val="28"/>
        </w:rPr>
        <w:t>й и Темрюкским районом</w:t>
      </w:r>
      <w:r>
        <w:rPr>
          <w:rFonts w:ascii="Times New Roman" w:hAnsi="Times New Roman"/>
          <w:sz w:val="28"/>
        </w:rPr>
        <w:t>.</w:t>
      </w:r>
    </w:p>
    <w:p w14:paraId="48000000">
      <w:pPr>
        <w:spacing w:after="0" w:line="240" w:lineRule="auto"/>
        <w:ind w:firstLine="709" w:left="0"/>
        <w:jc w:val="both"/>
        <w:rPr>
          <w:rFonts w:ascii="Times New Roman" w:hAnsi="Times New Roman"/>
          <w:sz w:val="28"/>
        </w:rPr>
      </w:pPr>
      <w:r>
        <w:rPr>
          <w:rFonts w:ascii="Times New Roman" w:hAnsi="Times New Roman"/>
          <w:sz w:val="28"/>
        </w:rPr>
        <w:t>Объем поступлений в консолидированный бюджет края от Туапсинского округа составил 10 млрд</w:t>
      </w:r>
      <w:r>
        <w:rPr>
          <w:rFonts w:ascii="Times New Roman" w:hAnsi="Times New Roman"/>
          <w:sz w:val="28"/>
        </w:rPr>
        <w:t>.</w:t>
      </w:r>
      <w:r>
        <w:rPr>
          <w:rFonts w:ascii="Times New Roman" w:hAnsi="Times New Roman"/>
          <w:sz w:val="28"/>
        </w:rPr>
        <w:t xml:space="preserve"> 754 млн</w:t>
      </w:r>
      <w:r>
        <w:rPr>
          <w:rFonts w:ascii="Times New Roman" w:hAnsi="Times New Roman"/>
          <w:sz w:val="28"/>
        </w:rPr>
        <w:t>.</w:t>
      </w:r>
      <w:r>
        <w:rPr>
          <w:rFonts w:ascii="Times New Roman" w:hAnsi="Times New Roman"/>
          <w:sz w:val="28"/>
        </w:rPr>
        <w:t xml:space="preserve"> рублей при плановом показателе 10 млрд</w:t>
      </w:r>
      <w:r>
        <w:rPr>
          <w:rFonts w:ascii="Times New Roman" w:hAnsi="Times New Roman"/>
          <w:sz w:val="28"/>
        </w:rPr>
        <w:t>.</w:t>
      </w:r>
      <w:r>
        <w:rPr>
          <w:rFonts w:ascii="Times New Roman" w:hAnsi="Times New Roman"/>
          <w:sz w:val="28"/>
        </w:rPr>
        <w:t xml:space="preserve"> 498 млн</w:t>
      </w:r>
      <w:r>
        <w:rPr>
          <w:rFonts w:ascii="Times New Roman" w:hAnsi="Times New Roman"/>
          <w:sz w:val="28"/>
        </w:rPr>
        <w:t>.</w:t>
      </w:r>
      <w:r>
        <w:rPr>
          <w:rFonts w:ascii="Times New Roman" w:hAnsi="Times New Roman"/>
          <w:sz w:val="28"/>
        </w:rPr>
        <w:t xml:space="preserve"> рублей.</w:t>
      </w:r>
    </w:p>
    <w:p w14:paraId="49000000">
      <w:pPr>
        <w:spacing w:after="0" w:line="240" w:lineRule="auto"/>
        <w:ind w:firstLine="709" w:left="0"/>
        <w:jc w:val="both"/>
        <w:rPr>
          <w:rFonts w:ascii="Times New Roman" w:hAnsi="Times New Roman"/>
          <w:sz w:val="28"/>
        </w:rPr>
      </w:pPr>
      <w:r>
        <w:rPr>
          <w:rFonts w:ascii="Times New Roman" w:hAnsi="Times New Roman"/>
          <w:sz w:val="28"/>
        </w:rPr>
        <w:t>Собственные доходы бюджета Туапсинского округа исполнены в объеме 3 млрд</w:t>
      </w:r>
      <w:r>
        <w:rPr>
          <w:rFonts w:ascii="Times New Roman" w:hAnsi="Times New Roman"/>
          <w:sz w:val="28"/>
        </w:rPr>
        <w:t>.</w:t>
      </w:r>
      <w:r>
        <w:rPr>
          <w:rFonts w:ascii="Times New Roman" w:hAnsi="Times New Roman"/>
          <w:sz w:val="28"/>
        </w:rPr>
        <w:t xml:space="preserve"> 750 млн</w:t>
      </w:r>
      <w:r>
        <w:rPr>
          <w:rFonts w:ascii="Times New Roman" w:hAnsi="Times New Roman"/>
          <w:sz w:val="28"/>
        </w:rPr>
        <w:t>.</w:t>
      </w:r>
      <w:r>
        <w:rPr>
          <w:rFonts w:ascii="Times New Roman" w:hAnsi="Times New Roman"/>
          <w:sz w:val="28"/>
        </w:rPr>
        <w:t xml:space="preserve"> рублей, что на 368 млн</w:t>
      </w:r>
      <w:r>
        <w:rPr>
          <w:rFonts w:ascii="Times New Roman" w:hAnsi="Times New Roman"/>
          <w:sz w:val="28"/>
        </w:rPr>
        <w:t>.</w:t>
      </w:r>
      <w:r>
        <w:rPr>
          <w:rFonts w:ascii="Times New Roman" w:hAnsi="Times New Roman"/>
          <w:sz w:val="28"/>
        </w:rPr>
        <w:t xml:space="preserve"> рублей превышает уровень 2024 года. Положительная динамика достигнута по налогу на доходы физических лиц (прирост 228 млн</w:t>
      </w:r>
      <w:r>
        <w:rPr>
          <w:rFonts w:ascii="Times New Roman" w:hAnsi="Times New Roman"/>
          <w:sz w:val="28"/>
        </w:rPr>
        <w:t>.</w:t>
      </w:r>
      <w:r>
        <w:rPr>
          <w:rFonts w:ascii="Times New Roman" w:hAnsi="Times New Roman"/>
          <w:sz w:val="28"/>
        </w:rPr>
        <w:t xml:space="preserve"> рублей к 2024 году) и по собираемости имущественных налогов с физических лиц (прирост 48 </w:t>
      </w:r>
      <w:r>
        <w:rPr>
          <w:rFonts w:ascii="Times New Roman" w:hAnsi="Times New Roman"/>
          <w:sz w:val="28"/>
        </w:rPr>
        <w:t>млн</w:t>
      </w:r>
      <w:r>
        <w:rPr>
          <w:rFonts w:ascii="Times New Roman" w:hAnsi="Times New Roman"/>
          <w:sz w:val="28"/>
        </w:rPr>
        <w:t>.</w:t>
      </w:r>
      <w:r>
        <w:rPr>
          <w:rFonts w:ascii="Times New Roman" w:hAnsi="Times New Roman"/>
          <w:sz w:val="28"/>
        </w:rPr>
        <w:t xml:space="preserve"> рублей).</w:t>
      </w:r>
    </w:p>
    <w:p w14:paraId="4A000000">
      <w:pPr>
        <w:spacing w:after="0" w:line="240" w:lineRule="auto"/>
        <w:ind w:firstLine="709" w:left="0"/>
        <w:jc w:val="both"/>
        <w:rPr>
          <w:rFonts w:ascii="Times New Roman" w:hAnsi="Times New Roman"/>
          <w:sz w:val="28"/>
        </w:rPr>
      </w:pPr>
      <w:r>
        <w:rPr>
          <w:rFonts w:ascii="Times New Roman" w:hAnsi="Times New Roman"/>
          <w:sz w:val="28"/>
        </w:rPr>
        <w:t>Расходы окружного бюджета в 2025 году составили порядка 7 млрд</w:t>
      </w:r>
      <w:r>
        <w:rPr>
          <w:rFonts w:ascii="Times New Roman" w:hAnsi="Times New Roman"/>
          <w:sz w:val="28"/>
        </w:rPr>
        <w:t>.</w:t>
      </w:r>
      <w:r>
        <w:rPr>
          <w:rFonts w:ascii="Times New Roman" w:hAnsi="Times New Roman"/>
          <w:sz w:val="28"/>
        </w:rPr>
        <w:t xml:space="preserve"> 527 млн</w:t>
      </w:r>
      <w:r>
        <w:rPr>
          <w:rFonts w:ascii="Times New Roman" w:hAnsi="Times New Roman"/>
          <w:sz w:val="28"/>
        </w:rPr>
        <w:t>.</w:t>
      </w:r>
      <w:r>
        <w:rPr>
          <w:rFonts w:ascii="Times New Roman" w:hAnsi="Times New Roman"/>
          <w:sz w:val="28"/>
        </w:rPr>
        <w:t xml:space="preserve"> рублей, из которых 4 млрд</w:t>
      </w:r>
      <w:r>
        <w:rPr>
          <w:rFonts w:ascii="Times New Roman" w:hAnsi="Times New Roman"/>
          <w:sz w:val="28"/>
        </w:rPr>
        <w:t>.</w:t>
      </w:r>
      <w:r>
        <w:rPr>
          <w:rFonts w:ascii="Times New Roman" w:hAnsi="Times New Roman"/>
          <w:sz w:val="28"/>
        </w:rPr>
        <w:t xml:space="preserve"> 187 млн</w:t>
      </w:r>
      <w:r>
        <w:rPr>
          <w:rFonts w:ascii="Times New Roman" w:hAnsi="Times New Roman"/>
          <w:sz w:val="28"/>
        </w:rPr>
        <w:t>.</w:t>
      </w:r>
      <w:r>
        <w:rPr>
          <w:rFonts w:ascii="Times New Roman" w:hAnsi="Times New Roman"/>
          <w:sz w:val="28"/>
        </w:rPr>
        <w:t xml:space="preserve"> рублей — собственные средства, а 3 млрд</w:t>
      </w:r>
      <w:r>
        <w:rPr>
          <w:rFonts w:ascii="Times New Roman" w:hAnsi="Times New Roman"/>
          <w:sz w:val="28"/>
        </w:rPr>
        <w:t>.</w:t>
      </w:r>
      <w:r>
        <w:rPr>
          <w:rFonts w:ascii="Times New Roman" w:hAnsi="Times New Roman"/>
          <w:sz w:val="28"/>
        </w:rPr>
        <w:t xml:space="preserve"> 340 млн</w:t>
      </w:r>
      <w:r>
        <w:rPr>
          <w:rFonts w:ascii="Times New Roman" w:hAnsi="Times New Roman"/>
          <w:sz w:val="28"/>
        </w:rPr>
        <w:t>.</w:t>
      </w:r>
      <w:r>
        <w:rPr>
          <w:rFonts w:ascii="Times New Roman" w:hAnsi="Times New Roman"/>
          <w:sz w:val="28"/>
        </w:rPr>
        <w:t xml:space="preserve"> рублей — безвозмездные поступления из бюджетов других уровней. Данные средства были направлены на реализацию государственных полномочий в сфере образования (бесплатное образование, льготное и горячее питание), обеспечение жильем молодых семей, строительство и капитальный ремонт социальных объектов и инфраструктуры, газификацию, водоснабжение, водоотведение и дорожное хозяйство.</w:t>
      </w:r>
    </w:p>
    <w:p w14:paraId="4B000000">
      <w:pPr>
        <w:spacing w:after="0" w:line="240" w:lineRule="auto"/>
        <w:ind w:firstLine="709" w:left="0"/>
        <w:jc w:val="both"/>
        <w:rPr>
          <w:rFonts w:ascii="Times New Roman" w:hAnsi="Times New Roman"/>
          <w:sz w:val="28"/>
        </w:rPr>
      </w:pPr>
      <w:r>
        <w:rPr>
          <w:rFonts w:ascii="Times New Roman" w:hAnsi="Times New Roman"/>
          <w:sz w:val="28"/>
        </w:rPr>
        <w:t>В рамках 18 муниципальных программ профинансированы расходы на сумму более 6,5 млрд</w:t>
      </w:r>
      <w:r>
        <w:rPr>
          <w:rFonts w:ascii="Times New Roman" w:hAnsi="Times New Roman"/>
          <w:sz w:val="28"/>
        </w:rPr>
        <w:t>.</w:t>
      </w:r>
      <w:r>
        <w:rPr>
          <w:rFonts w:ascii="Times New Roman" w:hAnsi="Times New Roman"/>
          <w:sz w:val="28"/>
        </w:rPr>
        <w:t xml:space="preserve"> рублей.</w:t>
      </w:r>
    </w:p>
    <w:p w14:paraId="4C000000">
      <w:pPr>
        <w:spacing w:after="0" w:line="240" w:lineRule="auto"/>
        <w:ind w:firstLine="709" w:left="0"/>
        <w:jc w:val="both"/>
        <w:rPr>
          <w:rFonts w:ascii="Times New Roman" w:hAnsi="Times New Roman"/>
          <w:sz w:val="28"/>
        </w:rPr>
      </w:pPr>
      <w:r>
        <w:rPr>
          <w:rFonts w:ascii="Times New Roman" w:hAnsi="Times New Roman"/>
          <w:sz w:val="28"/>
        </w:rPr>
        <w:t>Бюджет сохранил социальную направленность: 69,8 % всех расходов, или 5 млрд</w:t>
      </w:r>
      <w:r>
        <w:rPr>
          <w:rFonts w:ascii="Times New Roman" w:hAnsi="Times New Roman"/>
          <w:sz w:val="28"/>
        </w:rPr>
        <w:t xml:space="preserve">. 256 млн. </w:t>
      </w:r>
      <w:r>
        <w:rPr>
          <w:rFonts w:ascii="Times New Roman" w:hAnsi="Times New Roman"/>
          <w:sz w:val="28"/>
        </w:rPr>
        <w:t>рублей, направлены на социальную сферу.</w:t>
      </w:r>
    </w:p>
    <w:p w14:paraId="4D000000">
      <w:pPr>
        <w:spacing w:after="0" w:line="240" w:lineRule="auto"/>
        <w:ind w:firstLine="709" w:left="0"/>
        <w:jc w:val="both"/>
        <w:rPr>
          <w:rFonts w:ascii="Times New Roman" w:hAnsi="Times New Roman"/>
          <w:sz w:val="28"/>
        </w:rPr>
      </w:pPr>
      <w:r>
        <w:rPr>
          <w:rFonts w:ascii="Times New Roman" w:hAnsi="Times New Roman"/>
          <w:sz w:val="28"/>
        </w:rPr>
        <w:t>При содействии депутатов Законодательного Собрания края привлечено 18,9 млн</w:t>
      </w:r>
      <w:r>
        <w:rPr>
          <w:rFonts w:ascii="Times New Roman" w:hAnsi="Times New Roman"/>
          <w:sz w:val="28"/>
        </w:rPr>
        <w:t>.</w:t>
      </w:r>
      <w:r>
        <w:rPr>
          <w:rFonts w:ascii="Times New Roman" w:hAnsi="Times New Roman"/>
          <w:sz w:val="28"/>
        </w:rPr>
        <w:t xml:space="preserve"> рублей на капитальный ремонт спортивной школы № 10                  пгт. Новомихайловский и укрепление материально-технической базы 20 учреждений социальной сферы.</w:t>
      </w:r>
    </w:p>
    <w:p w14:paraId="4E000000">
      <w:pPr>
        <w:spacing w:after="0" w:line="240" w:lineRule="auto"/>
        <w:ind w:firstLine="709" w:left="0"/>
        <w:jc w:val="both"/>
        <w:rPr>
          <w:rFonts w:ascii="Times New Roman" w:hAnsi="Times New Roman"/>
          <w:sz w:val="28"/>
        </w:rPr>
      </w:pPr>
      <w:r>
        <w:rPr>
          <w:rFonts w:ascii="Times New Roman" w:hAnsi="Times New Roman"/>
          <w:sz w:val="28"/>
        </w:rPr>
        <w:t>Из местного бюджета предоставлена единовременная денежная выплата в сумме 109,7 млн</w:t>
      </w:r>
      <w:r>
        <w:rPr>
          <w:rFonts w:ascii="Times New Roman" w:hAnsi="Times New Roman"/>
          <w:sz w:val="28"/>
        </w:rPr>
        <w:t>.</w:t>
      </w:r>
      <w:r>
        <w:rPr>
          <w:rFonts w:ascii="Times New Roman" w:hAnsi="Times New Roman"/>
          <w:sz w:val="28"/>
        </w:rPr>
        <w:t xml:space="preserve"> рублей гражданам, заключившим контракт о прохождении военной службы.</w:t>
      </w:r>
    </w:p>
    <w:p w14:paraId="4F000000">
      <w:pPr>
        <w:spacing w:after="0" w:line="240" w:lineRule="auto"/>
        <w:ind w:firstLine="709" w:left="0"/>
        <w:jc w:val="both"/>
        <w:rPr>
          <w:rFonts w:ascii="Times New Roman" w:hAnsi="Times New Roman"/>
          <w:sz w:val="28"/>
        </w:rPr>
      </w:pPr>
      <w:r>
        <w:rPr>
          <w:rFonts w:ascii="Times New Roman" w:hAnsi="Times New Roman"/>
          <w:sz w:val="28"/>
        </w:rPr>
        <w:t>Важным результатом работы является отсутствие просроченной кредиторской задолженности по бюджетным и казенным учреждениям, а также отсутствие задолженности по налогам и сборам у учреждений, финансируемых из местного бюджета.</w:t>
      </w:r>
    </w:p>
    <w:p w14:paraId="50000000">
      <w:pPr>
        <w:spacing w:after="0" w:line="240" w:lineRule="auto"/>
        <w:ind w:firstLine="709" w:left="0"/>
        <w:jc w:val="both"/>
        <w:rPr>
          <w:rFonts w:ascii="Times New Roman" w:hAnsi="Times New Roman"/>
          <w:sz w:val="28"/>
        </w:rPr>
      </w:pPr>
      <w:r>
        <w:rPr>
          <w:rFonts w:ascii="Times New Roman" w:hAnsi="Times New Roman"/>
          <w:sz w:val="28"/>
        </w:rPr>
        <w:t>Основная задача на перспективу — наращивание темпов роста экономики и повышение эффективности использования бюджетных средств.</w:t>
      </w:r>
    </w:p>
    <w:p w14:paraId="51000000">
      <w:pPr>
        <w:widowControl w:val="0"/>
        <w:spacing w:after="0" w:line="240" w:lineRule="auto"/>
        <w:ind w:firstLine="709" w:left="0"/>
        <w:jc w:val="both"/>
        <w:rPr>
          <w:rFonts w:ascii="Times New Roman" w:hAnsi="Times New Roman"/>
          <w:b w:val="1"/>
          <w:sz w:val="28"/>
        </w:rPr>
      </w:pPr>
      <w:r>
        <w:rPr>
          <w:rFonts w:ascii="Times New Roman" w:hAnsi="Times New Roman"/>
          <w:b w:val="1"/>
          <w:sz w:val="28"/>
        </w:rPr>
        <w:t xml:space="preserve">Экономическое развитие территории </w:t>
      </w:r>
    </w:p>
    <w:p w14:paraId="52000000">
      <w:pPr>
        <w:spacing w:after="0" w:line="240" w:lineRule="auto"/>
        <w:ind w:firstLine="709" w:left="0"/>
        <w:jc w:val="both"/>
        <w:rPr>
          <w:rFonts w:ascii="Times New Roman" w:hAnsi="Times New Roman"/>
          <w:sz w:val="28"/>
        </w:rPr>
      </w:pPr>
      <w:r>
        <w:rPr>
          <w:rFonts w:ascii="Times New Roman" w:hAnsi="Times New Roman"/>
          <w:sz w:val="28"/>
        </w:rPr>
        <w:t>По комплексной оценке</w:t>
      </w:r>
      <w:r>
        <w:rPr>
          <w:rFonts w:ascii="Times New Roman" w:hAnsi="Times New Roman"/>
          <w:sz w:val="28"/>
        </w:rPr>
        <w:t>,</w:t>
      </w:r>
      <w:r>
        <w:rPr>
          <w:rFonts w:ascii="Times New Roman" w:hAnsi="Times New Roman"/>
          <w:sz w:val="28"/>
        </w:rPr>
        <w:t xml:space="preserve"> министерства экономики Краснодарского края, Туапсинский округ подтвердил статус территории с высоким уровнем экономического развития. Объем базовых отраслей экономики увеличился на 5,3 % по сравнению с 2024 годом.</w:t>
      </w:r>
    </w:p>
    <w:p w14:paraId="53000000">
      <w:pPr>
        <w:spacing w:after="0" w:line="240" w:lineRule="auto"/>
        <w:ind w:firstLine="709" w:left="0"/>
        <w:jc w:val="both"/>
        <w:rPr>
          <w:rFonts w:ascii="Times New Roman" w:hAnsi="Times New Roman"/>
          <w:sz w:val="28"/>
        </w:rPr>
      </w:pPr>
      <w:r>
        <w:rPr>
          <w:rFonts w:ascii="Times New Roman" w:hAnsi="Times New Roman"/>
          <w:sz w:val="28"/>
        </w:rPr>
        <w:t>Наиболее динамичный рост продемонстрировали:</w:t>
      </w:r>
    </w:p>
    <w:p w14:paraId="54000000">
      <w:pPr>
        <w:spacing w:after="0" w:line="240" w:lineRule="auto"/>
        <w:ind w:firstLine="567" w:left="0"/>
        <w:jc w:val="both"/>
        <w:rPr>
          <w:rFonts w:ascii="Times New Roman" w:hAnsi="Times New Roman"/>
          <w:sz w:val="28"/>
        </w:rPr>
      </w:pPr>
      <w:r>
        <w:rPr>
          <w:rFonts w:ascii="Times New Roman" w:hAnsi="Times New Roman"/>
          <w:sz w:val="28"/>
        </w:rPr>
        <w:t>- Строительство — прирост 24,3%;</w:t>
      </w:r>
    </w:p>
    <w:p w14:paraId="55000000">
      <w:pPr>
        <w:spacing w:after="0" w:line="240" w:lineRule="auto"/>
        <w:ind w:firstLine="567" w:left="0"/>
        <w:jc w:val="both"/>
        <w:rPr>
          <w:rFonts w:ascii="Times New Roman" w:hAnsi="Times New Roman"/>
          <w:sz w:val="28"/>
        </w:rPr>
      </w:pPr>
      <w:r>
        <w:rPr>
          <w:rFonts w:ascii="Times New Roman" w:hAnsi="Times New Roman"/>
          <w:sz w:val="28"/>
        </w:rPr>
        <w:t>– Курортно - туристический комплекс — прирост 15,6%;</w:t>
      </w:r>
    </w:p>
    <w:p w14:paraId="56000000">
      <w:pPr>
        <w:spacing w:after="0" w:line="240" w:lineRule="auto"/>
        <w:ind w:firstLine="567" w:left="0"/>
        <w:jc w:val="both"/>
        <w:rPr>
          <w:rFonts w:ascii="Times New Roman" w:hAnsi="Times New Roman"/>
          <w:sz w:val="28"/>
        </w:rPr>
      </w:pPr>
      <w:r>
        <w:rPr>
          <w:rFonts w:ascii="Times New Roman" w:hAnsi="Times New Roman"/>
          <w:sz w:val="28"/>
        </w:rPr>
        <w:t>- Промышленность — прирост 14,3%.</w:t>
      </w:r>
    </w:p>
    <w:p w14:paraId="57000000">
      <w:pPr>
        <w:spacing w:after="0" w:line="240" w:lineRule="auto"/>
        <w:ind w:firstLine="709" w:left="0"/>
        <w:jc w:val="both"/>
        <w:rPr>
          <w:rFonts w:ascii="Times New Roman" w:hAnsi="Times New Roman"/>
          <w:sz w:val="28"/>
        </w:rPr>
      </w:pPr>
      <w:r>
        <w:rPr>
          <w:rFonts w:ascii="Times New Roman" w:hAnsi="Times New Roman"/>
          <w:sz w:val="28"/>
        </w:rPr>
        <w:t>По темпам роста доходов предприятий курортно - туристической сферы округ занял 6-е место в крае.</w:t>
      </w:r>
    </w:p>
    <w:p w14:paraId="58000000">
      <w:pPr>
        <w:spacing w:after="0" w:line="240" w:lineRule="auto"/>
        <w:ind w:firstLine="709" w:left="0"/>
        <w:jc w:val="both"/>
        <w:rPr>
          <w:rFonts w:ascii="Times New Roman" w:hAnsi="Times New Roman"/>
          <w:sz w:val="28"/>
        </w:rPr>
      </w:pPr>
      <w:r>
        <w:rPr>
          <w:rFonts w:ascii="Times New Roman" w:hAnsi="Times New Roman"/>
          <w:sz w:val="28"/>
        </w:rPr>
        <w:t>Объем инвестиций в основной капитал крупных и средних предприятий достиг 30,0 млрд</w:t>
      </w:r>
      <w:r>
        <w:rPr>
          <w:rFonts w:ascii="Times New Roman" w:hAnsi="Times New Roman"/>
          <w:sz w:val="28"/>
        </w:rPr>
        <w:t>.</w:t>
      </w:r>
      <w:r>
        <w:rPr>
          <w:rFonts w:ascii="Times New Roman" w:hAnsi="Times New Roman"/>
          <w:sz w:val="28"/>
        </w:rPr>
        <w:t xml:space="preserve"> рублей, что составляет 129,2 % к уровню 2024 года. Это 6-й показатель в Краснодарском крае как по темпам роста, так и по абсолютному значению.</w:t>
      </w:r>
    </w:p>
    <w:p w14:paraId="59000000">
      <w:pPr>
        <w:spacing w:after="0" w:line="240" w:lineRule="auto"/>
        <w:ind w:firstLine="709" w:left="0"/>
        <w:jc w:val="both"/>
        <w:rPr>
          <w:rFonts w:ascii="Times New Roman" w:hAnsi="Times New Roman"/>
          <w:sz w:val="28"/>
        </w:rPr>
      </w:pPr>
      <w:r>
        <w:rPr>
          <w:rFonts w:ascii="Times New Roman" w:hAnsi="Times New Roman"/>
          <w:sz w:val="28"/>
        </w:rPr>
        <w:t>Ключевыми инвесторами выступили: ООО «РН-Туапсинский НПЗ», АО «Туапсинский морской торговый порт», АО «Черноморские магистральные нефтепроводы», ВДЦ «Орленок», оздоровительный трест «Сургут», ООО фирма «</w:t>
      </w:r>
      <w:r>
        <w:rPr>
          <w:rFonts w:ascii="Times New Roman" w:hAnsi="Times New Roman"/>
          <w:sz w:val="28"/>
        </w:rPr>
        <w:t>Торес</w:t>
      </w:r>
      <w:r>
        <w:rPr>
          <w:rFonts w:ascii="Times New Roman" w:hAnsi="Times New Roman"/>
          <w:sz w:val="28"/>
        </w:rPr>
        <w:t>».</w:t>
      </w:r>
    </w:p>
    <w:p w14:paraId="5A000000">
      <w:pPr>
        <w:spacing w:after="0" w:line="240" w:lineRule="auto"/>
        <w:ind w:firstLine="709" w:left="0"/>
        <w:jc w:val="both"/>
        <w:rPr>
          <w:rFonts w:ascii="Times New Roman" w:hAnsi="Times New Roman"/>
          <w:sz w:val="28"/>
        </w:rPr>
      </w:pPr>
      <w:r>
        <w:rPr>
          <w:rFonts w:ascii="Times New Roman" w:hAnsi="Times New Roman"/>
          <w:sz w:val="28"/>
        </w:rPr>
        <w:t>В настоящее время на территории округа реализуется 16 инвестиционных проектов на общую сумму 137,6 млрд</w:t>
      </w:r>
      <w:r>
        <w:rPr>
          <w:rFonts w:ascii="Times New Roman" w:hAnsi="Times New Roman"/>
          <w:sz w:val="28"/>
        </w:rPr>
        <w:t>.</w:t>
      </w:r>
      <w:r>
        <w:rPr>
          <w:rFonts w:ascii="Times New Roman" w:hAnsi="Times New Roman"/>
          <w:sz w:val="28"/>
        </w:rPr>
        <w:t xml:space="preserve"> рублей.</w:t>
      </w:r>
    </w:p>
    <w:p w14:paraId="5B000000">
      <w:pPr>
        <w:spacing w:after="0" w:line="240" w:lineRule="auto"/>
        <w:ind w:firstLine="709" w:left="0"/>
        <w:jc w:val="both"/>
        <w:rPr>
          <w:rFonts w:ascii="Times New Roman" w:hAnsi="Times New Roman"/>
          <w:sz w:val="28"/>
        </w:rPr>
      </w:pPr>
      <w:r>
        <w:rPr>
          <w:rFonts w:ascii="Times New Roman" w:hAnsi="Times New Roman"/>
          <w:sz w:val="28"/>
        </w:rPr>
        <w:t xml:space="preserve">Активно ведется строительство гостиничных комплексов категории 4 и 5 звезд в </w:t>
      </w:r>
      <w:r>
        <w:rPr>
          <w:rFonts w:ascii="Times New Roman" w:hAnsi="Times New Roman"/>
          <w:sz w:val="28"/>
        </w:rPr>
        <w:t>Агое</w:t>
      </w:r>
      <w:r>
        <w:rPr>
          <w:rFonts w:ascii="Times New Roman" w:hAnsi="Times New Roman"/>
          <w:sz w:val="28"/>
        </w:rPr>
        <w:t>, Майском и Сосновом. Продолжается реконструкция мясоперерабатывающего цеха фирмы «</w:t>
      </w:r>
      <w:r>
        <w:rPr>
          <w:rFonts w:ascii="Times New Roman" w:hAnsi="Times New Roman"/>
          <w:sz w:val="28"/>
        </w:rPr>
        <w:t>Торес</w:t>
      </w:r>
      <w:r>
        <w:rPr>
          <w:rFonts w:ascii="Times New Roman" w:hAnsi="Times New Roman"/>
          <w:sz w:val="28"/>
        </w:rPr>
        <w:t xml:space="preserve">» в Холодном Роднике. Возводятся новые жилые комплексы в Туапсе, Ольгинке, </w:t>
      </w:r>
      <w:r>
        <w:rPr>
          <w:rFonts w:ascii="Times New Roman" w:hAnsi="Times New Roman"/>
          <w:sz w:val="28"/>
        </w:rPr>
        <w:t>Агое</w:t>
      </w:r>
      <w:r>
        <w:rPr>
          <w:rFonts w:ascii="Times New Roman" w:hAnsi="Times New Roman"/>
          <w:sz w:val="28"/>
        </w:rPr>
        <w:t xml:space="preserve"> и </w:t>
      </w:r>
      <w:r>
        <w:rPr>
          <w:rFonts w:ascii="Times New Roman" w:hAnsi="Times New Roman"/>
          <w:sz w:val="28"/>
        </w:rPr>
        <w:t>Небуге</w:t>
      </w:r>
      <w:r>
        <w:rPr>
          <w:rFonts w:ascii="Times New Roman" w:hAnsi="Times New Roman"/>
          <w:sz w:val="28"/>
        </w:rPr>
        <w:t>. Дан старт реализации проекта реконструкции «Парк-отеля Джубга».</w:t>
      </w:r>
    </w:p>
    <w:p w14:paraId="5C000000">
      <w:pPr>
        <w:spacing w:after="0" w:line="240" w:lineRule="auto"/>
        <w:ind w:firstLine="709" w:left="0"/>
        <w:jc w:val="both"/>
        <w:rPr>
          <w:rFonts w:ascii="Times New Roman" w:hAnsi="Times New Roman"/>
          <w:sz w:val="28"/>
        </w:rPr>
      </w:pPr>
      <w:r>
        <w:rPr>
          <w:rFonts w:ascii="Times New Roman" w:hAnsi="Times New Roman"/>
          <w:sz w:val="28"/>
        </w:rPr>
        <w:t>В рамках Петербургского международного экономического форума заключено соглашение с ООО «Геолог Ямала» о строительстве гостиничного комплекса категории 4 и 5 звезд с объемом инвестиций более 30 млрд</w:t>
      </w:r>
      <w:r>
        <w:rPr>
          <w:rFonts w:ascii="Times New Roman" w:hAnsi="Times New Roman"/>
          <w:sz w:val="28"/>
        </w:rPr>
        <w:t>.</w:t>
      </w:r>
      <w:r>
        <w:rPr>
          <w:rFonts w:ascii="Times New Roman" w:hAnsi="Times New Roman"/>
          <w:sz w:val="28"/>
        </w:rPr>
        <w:t xml:space="preserve"> рублей, что позволит создать 600 новых рабочих мест.</w:t>
      </w:r>
    </w:p>
    <w:p w14:paraId="5D000000">
      <w:pPr>
        <w:spacing w:after="0" w:line="240" w:lineRule="auto"/>
        <w:ind w:firstLine="709" w:left="0"/>
        <w:jc w:val="both"/>
        <w:rPr>
          <w:rFonts w:ascii="Times New Roman" w:hAnsi="Times New Roman"/>
          <w:sz w:val="28"/>
        </w:rPr>
      </w:pPr>
      <w:r>
        <w:rPr>
          <w:rFonts w:ascii="Times New Roman" w:hAnsi="Times New Roman"/>
          <w:sz w:val="28"/>
        </w:rPr>
        <w:t>В 2025 году 9 молодых семей округа получили социальные выплаты на улучшение жилищных условий на общую сумму 33,4 млн</w:t>
      </w:r>
      <w:r>
        <w:rPr>
          <w:rFonts w:ascii="Times New Roman" w:hAnsi="Times New Roman"/>
          <w:sz w:val="28"/>
        </w:rPr>
        <w:t>.</w:t>
      </w:r>
      <w:r>
        <w:rPr>
          <w:rFonts w:ascii="Times New Roman" w:hAnsi="Times New Roman"/>
          <w:sz w:val="28"/>
        </w:rPr>
        <w:t xml:space="preserve"> рублей в рамках государственной программы «Обеспечение </w:t>
      </w:r>
      <w:r>
        <w:rPr>
          <w:rFonts w:ascii="Times New Roman" w:hAnsi="Times New Roman"/>
          <w:sz w:val="28"/>
        </w:rPr>
        <w:t>доступным и комфортным жильем и коммунальными услугами граждан Российской Федерации</w:t>
      </w:r>
      <w:r>
        <w:rPr>
          <w:rFonts w:ascii="Times New Roman" w:hAnsi="Times New Roman"/>
          <w:sz w:val="28"/>
        </w:rPr>
        <w:t>». Плановые показатели на 2026 и 2027 годы предусматривают поддержку еще 20 семей на общую сумму 80 млн</w:t>
      </w:r>
      <w:r>
        <w:rPr>
          <w:rFonts w:ascii="Times New Roman" w:hAnsi="Times New Roman"/>
          <w:sz w:val="28"/>
        </w:rPr>
        <w:t>.</w:t>
      </w:r>
      <w:r>
        <w:rPr>
          <w:rFonts w:ascii="Times New Roman" w:hAnsi="Times New Roman"/>
          <w:sz w:val="28"/>
        </w:rPr>
        <w:t xml:space="preserve"> рублей.</w:t>
      </w:r>
    </w:p>
    <w:p w14:paraId="5E000000">
      <w:pPr>
        <w:spacing w:after="0" w:line="240" w:lineRule="auto"/>
        <w:ind w:firstLine="709" w:left="0"/>
        <w:jc w:val="both"/>
        <w:rPr>
          <w:rFonts w:ascii="Times New Roman" w:hAnsi="Times New Roman"/>
          <w:sz w:val="28"/>
        </w:rPr>
      </w:pPr>
      <w:r>
        <w:rPr>
          <w:rFonts w:ascii="Times New Roman" w:hAnsi="Times New Roman"/>
          <w:sz w:val="28"/>
        </w:rPr>
        <w:t>Округ продолжил активное участие в реализации национальных и региональных проектов в сферах образования, культуры, здравоохранения, туризма и производительности труда. Благодаря этому модернизируются школы, больницы, дома культуры, расширяется спектр медицинских услуг, а в трудовых коллективах внедряются принципы бережливого производства.</w:t>
      </w:r>
    </w:p>
    <w:p w14:paraId="5F000000">
      <w:pPr>
        <w:spacing w:after="0" w:line="240" w:lineRule="auto"/>
        <w:ind w:firstLine="709" w:left="0"/>
        <w:jc w:val="both"/>
        <w:rPr>
          <w:rFonts w:ascii="Times New Roman" w:hAnsi="Times New Roman"/>
          <w:sz w:val="28"/>
        </w:rPr>
      </w:pPr>
      <w:r>
        <w:rPr>
          <w:rFonts w:ascii="Times New Roman" w:hAnsi="Times New Roman"/>
          <w:b w:val="1"/>
          <w:sz w:val="28"/>
        </w:rPr>
        <w:t>Курортная отрасль</w:t>
      </w:r>
    </w:p>
    <w:p w14:paraId="60000000">
      <w:pPr>
        <w:spacing w:after="0" w:line="240" w:lineRule="auto"/>
        <w:ind w:firstLine="709" w:left="0"/>
        <w:jc w:val="both"/>
        <w:rPr>
          <w:rFonts w:ascii="Times New Roman" w:hAnsi="Times New Roman"/>
          <w:sz w:val="28"/>
        </w:rPr>
      </w:pPr>
      <w:r>
        <w:rPr>
          <w:rFonts w:ascii="Times New Roman" w:hAnsi="Times New Roman"/>
          <w:sz w:val="28"/>
        </w:rPr>
        <w:t>Туапсинский округ сохраняет высокую туристическую привлекательность. В 2025 году курорты округа посетили более 2 миллионов 300 тысяч гостей, включая 1 152 025 однодневных туристов, что на 0,2 % превышает показатель предыдущего года.</w:t>
      </w:r>
    </w:p>
    <w:p w14:paraId="61000000">
      <w:pPr>
        <w:spacing w:after="0" w:line="240" w:lineRule="auto"/>
        <w:ind w:firstLine="709" w:left="0"/>
        <w:jc w:val="both"/>
        <w:rPr>
          <w:rFonts w:ascii="Times New Roman" w:hAnsi="Times New Roman"/>
          <w:sz w:val="28"/>
        </w:rPr>
      </w:pPr>
      <w:r>
        <w:rPr>
          <w:rFonts w:ascii="Times New Roman" w:hAnsi="Times New Roman"/>
          <w:sz w:val="28"/>
        </w:rPr>
        <w:t>В к</w:t>
      </w:r>
      <w:r>
        <w:rPr>
          <w:rFonts w:ascii="Times New Roman" w:hAnsi="Times New Roman"/>
          <w:sz w:val="28"/>
        </w:rPr>
        <w:t>урортный сезон функционировало 75 пляжных</w:t>
      </w:r>
      <w:r>
        <w:rPr>
          <w:rFonts w:ascii="Times New Roman" w:hAnsi="Times New Roman"/>
          <w:sz w:val="28"/>
        </w:rPr>
        <w:t xml:space="preserve"> территорий</w:t>
      </w:r>
      <w:r>
        <w:rPr>
          <w:rFonts w:ascii="Times New Roman" w:hAnsi="Times New Roman"/>
          <w:sz w:val="28"/>
        </w:rPr>
        <w:t xml:space="preserve">. </w:t>
      </w:r>
      <w:r>
        <w:rPr>
          <w:rFonts w:ascii="Times New Roman" w:hAnsi="Times New Roman"/>
          <w:sz w:val="28"/>
        </w:rPr>
        <w:t>Учитывая, что пляжный отдых является ключевым фактором туристической привлекательности региона, нами на постоянной основе осуществлялся мониторинг состояния объектов курортной инфраструктуры и пляжных территорий. Развитие и поддержание пляжей в надлежащем состоянии остается для нас приоритетной задачей, напрямую влияющей на туристический поток и имидж муниципалитета.</w:t>
      </w:r>
    </w:p>
    <w:p w14:paraId="62000000">
      <w:pPr>
        <w:spacing w:after="0" w:line="240" w:lineRule="auto"/>
        <w:ind w:firstLine="709" w:left="0"/>
        <w:jc w:val="both"/>
        <w:rPr>
          <w:rFonts w:ascii="Times New Roman" w:hAnsi="Times New Roman"/>
          <w:sz w:val="28"/>
        </w:rPr>
      </w:pPr>
      <w:r>
        <w:rPr>
          <w:rFonts w:ascii="Times New Roman" w:hAnsi="Times New Roman"/>
          <w:sz w:val="28"/>
        </w:rPr>
        <w:t>Весь летний сезон д</w:t>
      </w:r>
      <w:r>
        <w:rPr>
          <w:rFonts w:ascii="Times New Roman" w:hAnsi="Times New Roman"/>
          <w:sz w:val="28"/>
        </w:rPr>
        <w:t>ля гостей работала 21 туристическая и экскурсионная фирма, предлагавшие маршруты к дольменам, водопадам и природным памятникам</w:t>
      </w:r>
      <w:r>
        <w:rPr>
          <w:rFonts w:ascii="Times New Roman" w:hAnsi="Times New Roman"/>
          <w:sz w:val="28"/>
        </w:rPr>
        <w:t>, посещение фермерских хозяйств и аквапарков</w:t>
      </w:r>
      <w:r>
        <w:rPr>
          <w:rFonts w:ascii="Times New Roman" w:hAnsi="Times New Roman"/>
          <w:sz w:val="28"/>
        </w:rPr>
        <w:t xml:space="preserve">. В 2025 году </w:t>
      </w:r>
      <w:r>
        <w:rPr>
          <w:rFonts w:ascii="Times New Roman" w:hAnsi="Times New Roman"/>
          <w:sz w:val="28"/>
        </w:rPr>
        <w:t xml:space="preserve">было </w:t>
      </w:r>
      <w:r>
        <w:rPr>
          <w:rFonts w:ascii="Times New Roman" w:hAnsi="Times New Roman"/>
          <w:sz w:val="28"/>
        </w:rPr>
        <w:t>паспортизировано 3 туристских маршрута повышенной опасности</w:t>
      </w:r>
      <w:r>
        <w:rPr>
          <w:rFonts w:ascii="Times New Roman" w:hAnsi="Times New Roman"/>
          <w:sz w:val="28"/>
        </w:rPr>
        <w:t xml:space="preserve"> – «Гора Лысая», «Водопад Ольга и медовые скалы», «Дольмены горы Богатырка»</w:t>
      </w:r>
      <w:r>
        <w:rPr>
          <w:rFonts w:ascii="Times New Roman" w:hAnsi="Times New Roman"/>
          <w:sz w:val="28"/>
        </w:rPr>
        <w:t>, 2 экскурсионных маршрута</w:t>
      </w:r>
      <w:r>
        <w:rPr>
          <w:rFonts w:ascii="Times New Roman" w:hAnsi="Times New Roman"/>
          <w:sz w:val="28"/>
        </w:rPr>
        <w:t xml:space="preserve"> – «Рубежи памяти», «Дорога к счастью»</w:t>
      </w:r>
      <w:r>
        <w:rPr>
          <w:rFonts w:ascii="Times New Roman" w:hAnsi="Times New Roman"/>
          <w:sz w:val="28"/>
        </w:rPr>
        <w:t xml:space="preserve"> и </w:t>
      </w:r>
      <w:r>
        <w:rPr>
          <w:rFonts w:ascii="Times New Roman" w:hAnsi="Times New Roman"/>
          <w:sz w:val="28"/>
        </w:rPr>
        <w:t xml:space="preserve">еще </w:t>
      </w:r>
      <w:r>
        <w:rPr>
          <w:rFonts w:ascii="Times New Roman" w:hAnsi="Times New Roman"/>
          <w:sz w:val="28"/>
        </w:rPr>
        <w:t>8 объектов туристского показа.</w:t>
      </w:r>
    </w:p>
    <w:p w14:paraId="63000000">
      <w:pPr>
        <w:spacing w:after="0" w:line="240" w:lineRule="auto"/>
        <w:ind w:firstLine="709" w:left="0"/>
        <w:jc w:val="both"/>
        <w:rPr>
          <w:rFonts w:ascii="Times New Roman" w:hAnsi="Times New Roman"/>
          <w:sz w:val="28"/>
        </w:rPr>
      </w:pPr>
      <w:r>
        <w:rPr>
          <w:rFonts w:ascii="Times New Roman" w:hAnsi="Times New Roman"/>
          <w:sz w:val="28"/>
        </w:rPr>
        <w:t>С 1 января 2025 года на смену курортному сбору пришел туристический налог. За прошлый год в бюджет поступило 140 млн</w:t>
      </w:r>
      <w:r>
        <w:rPr>
          <w:rFonts w:ascii="Times New Roman" w:hAnsi="Times New Roman"/>
          <w:sz w:val="28"/>
        </w:rPr>
        <w:t>.</w:t>
      </w:r>
      <w:r>
        <w:rPr>
          <w:rFonts w:ascii="Times New Roman" w:hAnsi="Times New Roman"/>
          <w:sz w:val="28"/>
        </w:rPr>
        <w:t xml:space="preserve"> 572 тыс. рублей. Средства будут направлены на развитие муниципальной инфраструктуры. Остатки средств курортного сбора за 2024 год позволили установить аттракцион «Жемчужина» в Туапсе и благоустроить общественную территорию в ауле </w:t>
      </w:r>
      <w:r>
        <w:rPr>
          <w:rFonts w:ascii="Times New Roman" w:hAnsi="Times New Roman"/>
          <w:sz w:val="28"/>
        </w:rPr>
        <w:t xml:space="preserve">Агуй </w:t>
      </w:r>
      <w:r>
        <w:rPr>
          <w:rFonts w:ascii="Times New Roman" w:hAnsi="Times New Roman"/>
          <w:sz w:val="28"/>
        </w:rPr>
        <w:t>- Шапсуг.</w:t>
      </w:r>
    </w:p>
    <w:p w14:paraId="64000000">
      <w:pPr>
        <w:spacing w:after="0" w:line="240" w:lineRule="auto"/>
        <w:ind w:firstLine="709" w:left="0"/>
        <w:jc w:val="both"/>
        <w:rPr>
          <w:rFonts w:ascii="Times New Roman" w:hAnsi="Times New Roman"/>
          <w:sz w:val="28"/>
        </w:rPr>
      </w:pPr>
      <w:r>
        <w:rPr>
          <w:rFonts w:ascii="Times New Roman" w:hAnsi="Times New Roman"/>
          <w:sz w:val="28"/>
        </w:rPr>
        <w:t>Убежден, что потенциал курортной отрасли раскрыт не полностью. Наша задача — повышать конкурентоспособность округа,</w:t>
      </w:r>
      <w:r>
        <w:rPr>
          <w:rFonts w:ascii="Times New Roman" w:hAnsi="Times New Roman"/>
          <w:sz w:val="28"/>
        </w:rPr>
        <w:t xml:space="preserve"> развивая круглогодичный туризм, ведь в нашем округе есть все для его развития – уникальные природно -климатические условия, исторические памятники, многонациональный колорит.</w:t>
      </w:r>
      <w:r>
        <w:rPr>
          <w:rFonts w:ascii="Times New Roman" w:hAnsi="Times New Roman"/>
          <w:sz w:val="28"/>
        </w:rPr>
        <w:t xml:space="preserve"> </w:t>
      </w:r>
      <w:r>
        <w:rPr>
          <w:rFonts w:ascii="Times New Roman" w:hAnsi="Times New Roman"/>
          <w:sz w:val="28"/>
        </w:rPr>
        <w:t>Безусловно, в его популяризации я п</w:t>
      </w:r>
      <w:r>
        <w:rPr>
          <w:rFonts w:ascii="Times New Roman" w:hAnsi="Times New Roman"/>
          <w:sz w:val="28"/>
        </w:rPr>
        <w:t>ризываю</w:t>
      </w:r>
      <w:r>
        <w:rPr>
          <w:rFonts w:ascii="Times New Roman" w:hAnsi="Times New Roman"/>
          <w:sz w:val="28"/>
        </w:rPr>
        <w:t xml:space="preserve"> активнее</w:t>
      </w:r>
      <w:r>
        <w:rPr>
          <w:rFonts w:ascii="Times New Roman" w:hAnsi="Times New Roman"/>
          <w:sz w:val="28"/>
        </w:rPr>
        <w:t xml:space="preserve"> </w:t>
      </w:r>
      <w:r>
        <w:rPr>
          <w:rFonts w:ascii="Times New Roman" w:hAnsi="Times New Roman"/>
          <w:sz w:val="28"/>
        </w:rPr>
        <w:t xml:space="preserve">участвовать </w:t>
      </w:r>
      <w:r>
        <w:rPr>
          <w:rFonts w:ascii="Times New Roman" w:hAnsi="Times New Roman"/>
          <w:sz w:val="28"/>
        </w:rPr>
        <w:t>бизнес - сообщество.</w:t>
      </w:r>
    </w:p>
    <w:p w14:paraId="65000000">
      <w:pPr>
        <w:spacing w:after="0" w:line="240" w:lineRule="auto"/>
        <w:ind w:firstLine="709" w:left="0"/>
        <w:jc w:val="both"/>
        <w:rPr>
          <w:rFonts w:ascii="Times New Roman" w:hAnsi="Times New Roman"/>
          <w:sz w:val="28"/>
        </w:rPr>
      </w:pPr>
      <w:r>
        <w:rPr>
          <w:rFonts w:ascii="Times New Roman" w:hAnsi="Times New Roman"/>
          <w:b w:val="1"/>
          <w:sz w:val="28"/>
        </w:rPr>
        <w:t xml:space="preserve">Капитальное строительство </w:t>
      </w:r>
    </w:p>
    <w:p w14:paraId="66000000">
      <w:pPr>
        <w:spacing w:after="0" w:line="240" w:lineRule="auto"/>
        <w:ind w:firstLine="709" w:left="0"/>
        <w:jc w:val="both"/>
        <w:rPr>
          <w:rFonts w:ascii="Times New Roman" w:hAnsi="Times New Roman"/>
          <w:sz w:val="28"/>
        </w:rPr>
      </w:pPr>
      <w:r>
        <w:rPr>
          <w:rFonts w:ascii="Times New Roman" w:hAnsi="Times New Roman"/>
          <w:sz w:val="28"/>
        </w:rPr>
        <w:t>Строительная отрасль остается одним из ключевых индикаторов экономического роста муниципалитета. В 2025 году мы достигли значимых результатов в развитии социальн</w:t>
      </w:r>
      <w:r>
        <w:rPr>
          <w:rFonts w:ascii="Times New Roman" w:hAnsi="Times New Roman"/>
          <w:sz w:val="28"/>
        </w:rPr>
        <w:t>ой и инженерной инфраструктуры.</w:t>
      </w:r>
    </w:p>
    <w:p w14:paraId="67000000">
      <w:pPr>
        <w:spacing w:after="0" w:line="240" w:lineRule="auto"/>
        <w:ind w:firstLine="709" w:left="0"/>
        <w:jc w:val="both"/>
        <w:rPr>
          <w:rFonts w:ascii="Times New Roman" w:hAnsi="Times New Roman"/>
          <w:sz w:val="28"/>
        </w:rPr>
      </w:pPr>
      <w:r>
        <w:rPr>
          <w:rFonts w:ascii="Times New Roman" w:hAnsi="Times New Roman"/>
          <w:sz w:val="28"/>
        </w:rPr>
        <w:t>В отчетном периоде завершено строительство ряда важных объектов. Несмотря на объективные сложности, которые потребовали дополнительного времени, введен в эксплуатацию малобюджетный спортивный комплекс в Джубге. В настоящее время спортивная арена функционирует в полном объеме и востребована жителями. Также завершено строительство многофункциональной спортивно-игровой площадки с зоной уличных трен</w:t>
      </w:r>
      <w:r>
        <w:rPr>
          <w:rFonts w:ascii="Times New Roman" w:hAnsi="Times New Roman"/>
          <w:sz w:val="28"/>
        </w:rPr>
        <w:t xml:space="preserve">ажеров и </w:t>
      </w:r>
      <w:r>
        <w:rPr>
          <w:rFonts w:ascii="Times New Roman" w:hAnsi="Times New Roman"/>
          <w:sz w:val="28"/>
        </w:rPr>
        <w:t>воркаута</w:t>
      </w:r>
      <w:r>
        <w:rPr>
          <w:rFonts w:ascii="Times New Roman" w:hAnsi="Times New Roman"/>
          <w:sz w:val="28"/>
        </w:rPr>
        <w:t xml:space="preserve"> в селе </w:t>
      </w:r>
      <w:r>
        <w:rPr>
          <w:rFonts w:ascii="Times New Roman" w:hAnsi="Times New Roman"/>
          <w:sz w:val="28"/>
        </w:rPr>
        <w:t>Шепси</w:t>
      </w:r>
      <w:r>
        <w:rPr>
          <w:rFonts w:ascii="Times New Roman" w:hAnsi="Times New Roman"/>
          <w:sz w:val="28"/>
        </w:rPr>
        <w:t>.</w:t>
      </w:r>
    </w:p>
    <w:p w14:paraId="68000000">
      <w:pPr>
        <w:spacing w:after="0" w:line="240" w:lineRule="auto"/>
        <w:ind w:firstLine="709" w:left="0"/>
        <w:jc w:val="both"/>
        <w:rPr>
          <w:rFonts w:ascii="Times New Roman" w:hAnsi="Times New Roman"/>
          <w:sz w:val="28"/>
        </w:rPr>
      </w:pPr>
      <w:r>
        <w:rPr>
          <w:rFonts w:ascii="Times New Roman" w:hAnsi="Times New Roman"/>
          <w:sz w:val="28"/>
        </w:rPr>
        <w:t xml:space="preserve">Полностью окончено строительство фельдшерско-акушерских пунктов в селах Красное, </w:t>
      </w:r>
      <w:r>
        <w:rPr>
          <w:rFonts w:ascii="Times New Roman" w:hAnsi="Times New Roman"/>
          <w:sz w:val="28"/>
        </w:rPr>
        <w:t>Дедеркой</w:t>
      </w:r>
      <w:r>
        <w:rPr>
          <w:rFonts w:ascii="Times New Roman" w:hAnsi="Times New Roman"/>
          <w:sz w:val="28"/>
        </w:rPr>
        <w:t xml:space="preserve"> и ауле </w:t>
      </w:r>
      <w:r>
        <w:rPr>
          <w:rFonts w:ascii="Times New Roman" w:hAnsi="Times New Roman"/>
          <w:sz w:val="28"/>
        </w:rPr>
        <w:t>Псебе</w:t>
      </w:r>
      <w:r>
        <w:rPr>
          <w:rFonts w:ascii="Times New Roman" w:hAnsi="Times New Roman"/>
          <w:sz w:val="28"/>
        </w:rPr>
        <w:t>, что повышает доступность первичной медицинской помощи для сель</w:t>
      </w:r>
      <w:r>
        <w:rPr>
          <w:rFonts w:ascii="Times New Roman" w:hAnsi="Times New Roman"/>
          <w:sz w:val="28"/>
        </w:rPr>
        <w:t>ских жителей.</w:t>
      </w:r>
    </w:p>
    <w:p w14:paraId="69000000">
      <w:pPr>
        <w:spacing w:after="0" w:line="240" w:lineRule="auto"/>
        <w:ind w:firstLine="709" w:left="0"/>
        <w:jc w:val="both"/>
        <w:rPr>
          <w:rFonts w:ascii="Times New Roman" w:hAnsi="Times New Roman"/>
          <w:sz w:val="28"/>
        </w:rPr>
      </w:pPr>
      <w:r>
        <w:rPr>
          <w:rFonts w:ascii="Times New Roman" w:hAnsi="Times New Roman"/>
          <w:sz w:val="28"/>
        </w:rPr>
        <w:t>Активн</w:t>
      </w:r>
      <w:r>
        <w:rPr>
          <w:rFonts w:ascii="Times New Roman" w:hAnsi="Times New Roman"/>
          <w:sz w:val="28"/>
        </w:rPr>
        <w:t>о</w:t>
      </w:r>
      <w:r>
        <w:rPr>
          <w:rFonts w:ascii="Times New Roman" w:hAnsi="Times New Roman"/>
          <w:sz w:val="28"/>
        </w:rPr>
        <w:t xml:space="preserve"> продолжается </w:t>
      </w:r>
      <w:r>
        <w:rPr>
          <w:rFonts w:ascii="Times New Roman" w:hAnsi="Times New Roman"/>
          <w:sz w:val="28"/>
        </w:rPr>
        <w:t xml:space="preserve">работа </w:t>
      </w:r>
      <w:r>
        <w:rPr>
          <w:rFonts w:ascii="Times New Roman" w:hAnsi="Times New Roman"/>
          <w:sz w:val="28"/>
        </w:rPr>
        <w:t xml:space="preserve">на двух значимых объектах социальной сферы: детском саде на 150 мест по улице Калараша в Туапсе и центре единоборств в </w:t>
      </w:r>
      <w:r>
        <w:rPr>
          <w:rFonts w:ascii="Times New Roman" w:hAnsi="Times New Roman"/>
          <w:sz w:val="28"/>
        </w:rPr>
        <w:t>Агое</w:t>
      </w:r>
      <w:r>
        <w:rPr>
          <w:rFonts w:ascii="Times New Roman" w:hAnsi="Times New Roman"/>
          <w:sz w:val="28"/>
        </w:rPr>
        <w:t xml:space="preserve">. </w:t>
      </w:r>
    </w:p>
    <w:p w14:paraId="6A000000">
      <w:pPr>
        <w:spacing w:after="0" w:line="240" w:lineRule="auto"/>
        <w:ind w:firstLine="709" w:left="0"/>
        <w:jc w:val="both"/>
        <w:rPr>
          <w:rFonts w:ascii="Times New Roman" w:hAnsi="Times New Roman"/>
          <w:sz w:val="28"/>
        </w:rPr>
      </w:pPr>
      <w:r>
        <w:rPr>
          <w:rFonts w:ascii="Times New Roman" w:hAnsi="Times New Roman"/>
          <w:sz w:val="28"/>
        </w:rPr>
        <w:t>Значительный объем работ выполнен по капитальному ремонту. В 2025 году проведены:</w:t>
      </w:r>
    </w:p>
    <w:p w14:paraId="6B000000">
      <w:pPr>
        <w:spacing w:after="0" w:line="240" w:lineRule="auto"/>
        <w:ind w:firstLine="567" w:left="0"/>
        <w:jc w:val="both"/>
        <w:rPr>
          <w:rFonts w:ascii="Times New Roman" w:hAnsi="Times New Roman"/>
          <w:sz w:val="28"/>
        </w:rPr>
      </w:pPr>
      <w:r>
        <w:rPr>
          <w:rFonts w:ascii="Times New Roman" w:hAnsi="Times New Roman"/>
          <w:sz w:val="28"/>
        </w:rPr>
        <w:t>- капитальный ремонт здания детского сада «Журавлик»;</w:t>
      </w:r>
    </w:p>
    <w:p w14:paraId="6C000000">
      <w:pPr>
        <w:spacing w:after="0" w:line="240" w:lineRule="auto"/>
        <w:ind w:firstLine="567" w:left="0"/>
        <w:jc w:val="both"/>
        <w:rPr>
          <w:rFonts w:ascii="Times New Roman" w:hAnsi="Times New Roman"/>
          <w:sz w:val="28"/>
        </w:rPr>
      </w:pPr>
      <w:r>
        <w:rPr>
          <w:rFonts w:ascii="Times New Roman" w:hAnsi="Times New Roman"/>
          <w:sz w:val="28"/>
        </w:rPr>
        <w:t xml:space="preserve">- ремонт и благоустройство территории детского сада «Ручеёк» в </w:t>
      </w:r>
      <w:r>
        <w:rPr>
          <w:rFonts w:ascii="Times New Roman" w:hAnsi="Times New Roman"/>
          <w:sz w:val="28"/>
        </w:rPr>
        <w:t>Тенгинке</w:t>
      </w:r>
      <w:r>
        <w:rPr>
          <w:rFonts w:ascii="Times New Roman" w:hAnsi="Times New Roman"/>
          <w:sz w:val="28"/>
        </w:rPr>
        <w:t>;</w:t>
      </w:r>
    </w:p>
    <w:p w14:paraId="6D000000">
      <w:pPr>
        <w:spacing w:after="0" w:line="240" w:lineRule="auto"/>
        <w:ind w:firstLine="567" w:left="0"/>
        <w:jc w:val="both"/>
        <w:rPr>
          <w:rFonts w:ascii="Times New Roman" w:hAnsi="Times New Roman"/>
          <w:sz w:val="28"/>
        </w:rPr>
      </w:pPr>
      <w:r>
        <w:rPr>
          <w:rFonts w:ascii="Times New Roman" w:hAnsi="Times New Roman"/>
          <w:sz w:val="28"/>
        </w:rPr>
        <w:t>- ремонт пищеблока СОШ № 3 в Туапсе;</w:t>
      </w:r>
    </w:p>
    <w:p w14:paraId="6E000000">
      <w:pPr>
        <w:spacing w:after="0" w:line="240" w:lineRule="auto"/>
        <w:ind w:firstLine="567" w:left="0"/>
        <w:jc w:val="both"/>
        <w:rPr>
          <w:rFonts w:ascii="Times New Roman" w:hAnsi="Times New Roman"/>
          <w:sz w:val="28"/>
        </w:rPr>
      </w:pPr>
      <w:r>
        <w:rPr>
          <w:rFonts w:ascii="Times New Roman" w:hAnsi="Times New Roman"/>
          <w:sz w:val="28"/>
        </w:rPr>
        <w:t>- ремонт кровли детской школы искусств имени Рахманинова в Туапсе;</w:t>
      </w:r>
    </w:p>
    <w:p w14:paraId="6F000000">
      <w:pPr>
        <w:spacing w:after="0" w:line="240" w:lineRule="auto"/>
        <w:ind w:firstLine="567" w:left="0"/>
        <w:jc w:val="both"/>
        <w:rPr>
          <w:rFonts w:ascii="Times New Roman" w:hAnsi="Times New Roman"/>
          <w:sz w:val="28"/>
        </w:rPr>
      </w:pPr>
      <w:r>
        <w:rPr>
          <w:rFonts w:ascii="Times New Roman" w:hAnsi="Times New Roman"/>
          <w:sz w:val="28"/>
        </w:rPr>
        <w:t xml:space="preserve">- восстановительные работы после чрезвычайной ситуации в здании Дома культуры в селе </w:t>
      </w:r>
      <w:r>
        <w:rPr>
          <w:rFonts w:ascii="Times New Roman" w:hAnsi="Times New Roman"/>
          <w:sz w:val="28"/>
        </w:rPr>
        <w:t>Пляхо</w:t>
      </w:r>
      <w:r>
        <w:rPr>
          <w:rFonts w:ascii="Times New Roman" w:hAnsi="Times New Roman"/>
          <w:sz w:val="28"/>
        </w:rPr>
        <w:t xml:space="preserve"> и библиотеки в Новомихайловском;</w:t>
      </w:r>
    </w:p>
    <w:p w14:paraId="70000000">
      <w:pPr>
        <w:spacing w:after="0" w:line="240" w:lineRule="auto"/>
        <w:ind w:firstLine="567" w:left="0"/>
        <w:jc w:val="both"/>
        <w:rPr>
          <w:rFonts w:ascii="Times New Roman" w:hAnsi="Times New Roman"/>
          <w:sz w:val="28"/>
        </w:rPr>
      </w:pPr>
      <w:r>
        <w:rPr>
          <w:rFonts w:ascii="Times New Roman" w:hAnsi="Times New Roman"/>
          <w:sz w:val="28"/>
        </w:rPr>
        <w:t xml:space="preserve">- ремонт </w:t>
      </w:r>
      <w:r>
        <w:rPr>
          <w:rFonts w:ascii="Times New Roman" w:hAnsi="Times New Roman"/>
          <w:sz w:val="28"/>
        </w:rPr>
        <w:t>спортивных школ № 2, 4, 6 и 10.</w:t>
      </w:r>
    </w:p>
    <w:p w14:paraId="71000000">
      <w:pPr>
        <w:spacing w:after="0" w:line="240" w:lineRule="auto"/>
        <w:ind w:firstLine="709" w:left="0"/>
        <w:jc w:val="both"/>
        <w:rPr>
          <w:rFonts w:ascii="Times New Roman" w:hAnsi="Times New Roman"/>
          <w:sz w:val="28"/>
        </w:rPr>
      </w:pPr>
      <w:r>
        <w:rPr>
          <w:rFonts w:ascii="Times New Roman" w:hAnsi="Times New Roman"/>
          <w:sz w:val="28"/>
        </w:rPr>
        <w:t>В настоящее время ведутся отделочные работы в новом здании для спасательной службы. Финансирование проектных работ осуществлялось из бюджета Туапсинского округа, строительство ведется за счет средств краевого бюджета. Общий объем вложений состав</w:t>
      </w:r>
      <w:r>
        <w:rPr>
          <w:rFonts w:ascii="Times New Roman" w:hAnsi="Times New Roman"/>
          <w:sz w:val="28"/>
        </w:rPr>
        <w:t>ляет более 90 миллионов рублей.</w:t>
      </w:r>
      <w:r>
        <w:rPr>
          <w:rFonts w:ascii="Times New Roman" w:hAnsi="Times New Roman"/>
          <w:sz w:val="28"/>
        </w:rPr>
        <w:t xml:space="preserve"> Новый комплекс значительно улучшит условия работы, а значит – вырастет и оперативность реагирования на чрезвычайные ситуации в Туапсинском округе. </w:t>
      </w:r>
    </w:p>
    <w:p w14:paraId="72000000">
      <w:pPr>
        <w:spacing w:after="0" w:line="240" w:lineRule="auto"/>
        <w:ind w:firstLine="709" w:left="0"/>
        <w:jc w:val="both"/>
        <w:rPr>
          <w:rFonts w:ascii="Times New Roman" w:hAnsi="Times New Roman"/>
          <w:sz w:val="28"/>
        </w:rPr>
      </w:pPr>
      <w:r>
        <w:rPr>
          <w:rFonts w:ascii="Times New Roman" w:hAnsi="Times New Roman"/>
          <w:sz w:val="28"/>
        </w:rPr>
        <w:t xml:space="preserve">В 2026 году мы приступаем к комплексному капитальному ремонту СОШ № 20 в </w:t>
      </w:r>
      <w:r>
        <w:rPr>
          <w:rFonts w:ascii="Times New Roman" w:hAnsi="Times New Roman"/>
          <w:sz w:val="28"/>
        </w:rPr>
        <w:t>Шепси</w:t>
      </w:r>
      <w:r>
        <w:rPr>
          <w:rFonts w:ascii="Times New Roman" w:hAnsi="Times New Roman"/>
          <w:sz w:val="28"/>
        </w:rPr>
        <w:t xml:space="preserve"> в рамках федерального проекта «Всё лучшее детям» национального проекта «Молодёжь и дети». Процедура торгов </w:t>
      </w:r>
      <w:r>
        <w:rPr>
          <w:rFonts w:ascii="Times New Roman" w:hAnsi="Times New Roman"/>
          <w:sz w:val="28"/>
        </w:rPr>
        <w:t>завершена, подрядчик определен.</w:t>
      </w:r>
    </w:p>
    <w:p w14:paraId="73000000">
      <w:pPr>
        <w:spacing w:after="0" w:line="240" w:lineRule="auto"/>
        <w:ind w:firstLine="709" w:left="0"/>
        <w:jc w:val="both"/>
        <w:rPr>
          <w:rFonts w:ascii="Times New Roman" w:hAnsi="Times New Roman"/>
          <w:sz w:val="28"/>
        </w:rPr>
      </w:pPr>
      <w:r>
        <w:rPr>
          <w:rFonts w:ascii="Times New Roman" w:hAnsi="Times New Roman"/>
          <w:sz w:val="28"/>
        </w:rPr>
        <w:t>В рамках муниципальной программы «Территория комфортного проживания» и краевой программы «Развитие общественной инфраструктуры» реализуется проект по инженерной защите в районе улицы Набережной в Туапсе. Проводятся работы по восстановлению территории, пострадавшей от размыва в результате чрезвычайной ситуации октября 2018 года, с целью предотвращения подобных явлений в будущем. Строительная готовность объекта на 18 марта составляет более 70 %, планируемый срок окончания работ — август 2026 года. Качество и темпы строительства претензий к подрядчику не вызывают.</w:t>
      </w:r>
    </w:p>
    <w:p w14:paraId="74000000">
      <w:pPr>
        <w:spacing w:after="0" w:line="240" w:lineRule="auto"/>
        <w:ind w:firstLine="709" w:left="0"/>
        <w:jc w:val="both"/>
        <w:rPr>
          <w:rFonts w:ascii="Times New Roman" w:hAnsi="Times New Roman"/>
          <w:sz w:val="28"/>
        </w:rPr>
      </w:pPr>
      <w:r>
        <w:rPr>
          <w:rFonts w:ascii="Times New Roman" w:hAnsi="Times New Roman"/>
          <w:sz w:val="28"/>
        </w:rPr>
        <w:t xml:space="preserve">Продолжается системная работа по модернизации канализационных очистных сооружений. По объекту «Очистные сооружения канализации «Туапсе» проектная документация и результаты инженерно-изыскательских работ успешно прошли государственную экспертизу, положительные заключения получены в августе 2025 года. В настоящее время документация проходит экологическую экспертизу, параллельно подрядчиком разрабатывается рабочая документация. После получения всех необходимых заключений </w:t>
      </w:r>
      <w:r>
        <w:rPr>
          <w:rFonts w:ascii="Times New Roman" w:hAnsi="Times New Roman"/>
          <w:sz w:val="28"/>
        </w:rPr>
        <w:t>незамедлительно приступим</w:t>
      </w:r>
      <w:r>
        <w:rPr>
          <w:rFonts w:ascii="Times New Roman" w:hAnsi="Times New Roman"/>
          <w:sz w:val="28"/>
        </w:rPr>
        <w:t xml:space="preserve"> к строительно-монтажным работам.</w:t>
      </w:r>
    </w:p>
    <w:p w14:paraId="75000000">
      <w:pPr>
        <w:spacing w:after="0" w:line="240" w:lineRule="auto"/>
        <w:ind w:firstLine="709" w:left="0"/>
        <w:jc w:val="both"/>
        <w:rPr>
          <w:rFonts w:ascii="Times New Roman" w:hAnsi="Times New Roman"/>
          <w:sz w:val="28"/>
        </w:rPr>
      </w:pPr>
      <w:r>
        <w:rPr>
          <w:rFonts w:ascii="Times New Roman" w:hAnsi="Times New Roman"/>
          <w:sz w:val="28"/>
        </w:rPr>
        <w:t xml:space="preserve">По объекту «Реконструкция объектов системы водоотведения </w:t>
      </w:r>
      <w:r>
        <w:rPr>
          <w:rFonts w:ascii="Times New Roman" w:hAnsi="Times New Roman"/>
          <w:sz w:val="28"/>
        </w:rPr>
        <w:t>Шепсинского</w:t>
      </w:r>
      <w:r>
        <w:rPr>
          <w:rFonts w:ascii="Times New Roman" w:hAnsi="Times New Roman"/>
          <w:sz w:val="28"/>
        </w:rPr>
        <w:t xml:space="preserve"> сельского поселения» продолжается проектирование. Мы нацелены на безусловное выполнение всех запланированных мероприятий, понимая, что качественная инфраструктура — основа комфортной жизни в округе и его дальнейшего развития. Работа в сфере строительства и капитального ремонта будет продолжена с тем же высоким темпом.</w:t>
      </w:r>
    </w:p>
    <w:p w14:paraId="76000000">
      <w:pPr>
        <w:spacing w:after="0" w:line="240" w:lineRule="auto"/>
        <w:ind w:firstLine="709" w:left="0"/>
        <w:jc w:val="both"/>
        <w:rPr>
          <w:rFonts w:ascii="Times New Roman" w:hAnsi="Times New Roman"/>
          <w:sz w:val="28"/>
        </w:rPr>
      </w:pPr>
      <w:r>
        <w:rPr>
          <w:rFonts w:ascii="Times New Roman" w:hAnsi="Times New Roman"/>
          <w:sz w:val="28"/>
        </w:rPr>
        <w:t>Важным направлением нашей деятельности остается реализация масштабных мероприятий по газификации Туапсинского муниципального округа.</w:t>
      </w:r>
    </w:p>
    <w:p w14:paraId="77000000">
      <w:pPr>
        <w:spacing w:after="0" w:line="240" w:lineRule="auto"/>
        <w:ind w:firstLine="709" w:left="0"/>
        <w:jc w:val="both"/>
        <w:rPr>
          <w:rFonts w:ascii="Times New Roman" w:hAnsi="Times New Roman"/>
          <w:sz w:val="28"/>
        </w:rPr>
      </w:pPr>
      <w:r>
        <w:rPr>
          <w:rFonts w:ascii="Times New Roman" w:hAnsi="Times New Roman"/>
          <w:sz w:val="28"/>
        </w:rPr>
        <w:t>В 2025 году в рамках государственной программы Краснодарского края «Развитие топливно-энергетического комплекса» на проектирование и строительство объектов газификации из краевого бюджета выделено 255,7 млн рублей.</w:t>
      </w:r>
    </w:p>
    <w:p w14:paraId="78000000">
      <w:pPr>
        <w:spacing w:after="0" w:line="240" w:lineRule="auto"/>
        <w:ind w:firstLine="709" w:left="0"/>
        <w:jc w:val="both"/>
        <w:rPr>
          <w:rFonts w:ascii="Times New Roman" w:hAnsi="Times New Roman"/>
          <w:sz w:val="28"/>
        </w:rPr>
      </w:pPr>
      <w:r>
        <w:rPr>
          <w:rFonts w:ascii="Times New Roman" w:hAnsi="Times New Roman"/>
          <w:sz w:val="28"/>
        </w:rPr>
        <w:t>За отчетный период построено 8,6 км распределительных газопроводов, из которых 5,7 км проложено в различных микрорайонах города Туапсе. В настоящее время продолжается строительство сетей общей протяженностью 10,6 км в городе Туапсе, а также в поселках Пригородном и Южном.</w:t>
      </w:r>
    </w:p>
    <w:p w14:paraId="79000000">
      <w:pPr>
        <w:spacing w:after="0" w:line="240" w:lineRule="auto"/>
        <w:ind w:firstLine="709" w:left="0"/>
        <w:jc w:val="both"/>
        <w:rPr>
          <w:rFonts w:ascii="Times New Roman" w:hAnsi="Times New Roman"/>
          <w:sz w:val="28"/>
        </w:rPr>
      </w:pPr>
      <w:r>
        <w:rPr>
          <w:rFonts w:ascii="Times New Roman" w:hAnsi="Times New Roman"/>
          <w:sz w:val="28"/>
        </w:rPr>
        <w:t xml:space="preserve">Запроектированы газопроводы в Джубге, пгт. Новомихайловский, </w:t>
      </w:r>
      <w:r>
        <w:rPr>
          <w:rFonts w:ascii="Times New Roman" w:hAnsi="Times New Roman"/>
          <w:sz w:val="28"/>
        </w:rPr>
        <w:t>Агое</w:t>
      </w:r>
      <w:r>
        <w:rPr>
          <w:rFonts w:ascii="Times New Roman" w:hAnsi="Times New Roman"/>
          <w:sz w:val="28"/>
        </w:rPr>
        <w:t xml:space="preserve"> и центральной части Туапсе общей протяженностью 6,8 км.</w:t>
      </w:r>
    </w:p>
    <w:p w14:paraId="7A000000">
      <w:pPr>
        <w:spacing w:after="0" w:line="240" w:lineRule="auto"/>
        <w:ind w:firstLine="709" w:left="0"/>
        <w:jc w:val="both"/>
        <w:rPr>
          <w:rFonts w:ascii="Times New Roman" w:hAnsi="Times New Roman"/>
          <w:sz w:val="28"/>
        </w:rPr>
      </w:pPr>
      <w:r>
        <w:rPr>
          <w:rFonts w:ascii="Times New Roman" w:hAnsi="Times New Roman"/>
          <w:sz w:val="28"/>
        </w:rPr>
        <w:t>На 2026 год из краевого бюджета выделено более 6 млрд рублей на проектирование новых распределительных газопроводов в Туапсе, охватывающих 11 улиц. Реализация данных мероприятий позволит газифицировать 47 многоквартирных и индивидуальных жилых домов и подключить к сетям природного газа еще 1192 абонента.</w:t>
      </w:r>
    </w:p>
    <w:p w14:paraId="7B000000">
      <w:pPr>
        <w:spacing w:after="0" w:line="240" w:lineRule="auto"/>
        <w:ind w:firstLine="709" w:left="0"/>
        <w:jc w:val="both"/>
        <w:rPr>
          <w:rFonts w:ascii="Times New Roman" w:hAnsi="Times New Roman"/>
          <w:sz w:val="28"/>
        </w:rPr>
      </w:pPr>
      <w:r>
        <w:rPr>
          <w:rFonts w:ascii="Times New Roman" w:hAnsi="Times New Roman"/>
          <w:sz w:val="28"/>
        </w:rPr>
        <w:t xml:space="preserve">По программе </w:t>
      </w:r>
      <w:r>
        <w:rPr>
          <w:rFonts w:ascii="Times New Roman" w:hAnsi="Times New Roman"/>
          <w:sz w:val="28"/>
        </w:rPr>
        <w:t>догазификации</w:t>
      </w:r>
      <w:r>
        <w:rPr>
          <w:rFonts w:ascii="Times New Roman" w:hAnsi="Times New Roman"/>
          <w:sz w:val="28"/>
        </w:rPr>
        <w:t xml:space="preserve"> в 2025 году к природному газу подключены 2005 абонентов.</w:t>
      </w:r>
    </w:p>
    <w:p w14:paraId="7C000000">
      <w:pPr>
        <w:spacing w:after="0" w:line="240" w:lineRule="auto"/>
        <w:ind w:firstLine="709" w:left="0"/>
        <w:jc w:val="both"/>
        <w:rPr>
          <w:rFonts w:ascii="Times New Roman" w:hAnsi="Times New Roman"/>
          <w:sz w:val="28"/>
        </w:rPr>
      </w:pPr>
      <w:r>
        <w:rPr>
          <w:rFonts w:ascii="Times New Roman" w:hAnsi="Times New Roman"/>
          <w:sz w:val="28"/>
        </w:rPr>
        <w:t>Из 65 населенных пунктов округа на сегодняшний день газифицировано 20. Построенные сети обеспечивают техническую возможность подключения к системе газоснабжения для 74 % населения. Уровень газификации округа на конец 2025 года составил 33,3 %.</w:t>
      </w:r>
    </w:p>
    <w:p w14:paraId="7D000000">
      <w:pPr>
        <w:spacing w:after="0" w:line="240" w:lineRule="auto"/>
        <w:ind w:firstLine="709" w:left="0"/>
        <w:jc w:val="both"/>
        <w:rPr>
          <w:rFonts w:ascii="Times New Roman" w:hAnsi="Times New Roman"/>
          <w:sz w:val="28"/>
        </w:rPr>
      </w:pPr>
      <w:r>
        <w:rPr>
          <w:rFonts w:ascii="Times New Roman" w:hAnsi="Times New Roman"/>
          <w:sz w:val="28"/>
        </w:rPr>
        <w:t xml:space="preserve">Работа по газификации муниципалитета будет продолжена: перед нами стоят масштабные задачи по обеспечению населения доступным и </w:t>
      </w:r>
      <w:r>
        <w:rPr>
          <w:rFonts w:ascii="Times New Roman" w:hAnsi="Times New Roman"/>
          <w:sz w:val="28"/>
        </w:rPr>
        <w:t>экологичным</w:t>
      </w:r>
      <w:r>
        <w:rPr>
          <w:rFonts w:ascii="Times New Roman" w:hAnsi="Times New Roman"/>
          <w:sz w:val="28"/>
        </w:rPr>
        <w:t xml:space="preserve"> топливом.</w:t>
      </w:r>
    </w:p>
    <w:p w14:paraId="7E000000">
      <w:pPr>
        <w:spacing w:after="0" w:line="240" w:lineRule="auto"/>
        <w:ind w:firstLine="709" w:left="0"/>
        <w:rPr>
          <w:rFonts w:ascii="Times New Roman" w:hAnsi="Times New Roman"/>
          <w:b w:val="1"/>
          <w:color w:themeColor="text1" w:val="000000"/>
          <w:sz w:val="28"/>
          <w:highlight w:val="white"/>
        </w:rPr>
      </w:pPr>
      <w:r>
        <w:rPr>
          <w:rFonts w:ascii="Times New Roman" w:hAnsi="Times New Roman"/>
          <w:b w:val="1"/>
          <w:color w:themeColor="text1" w:val="000000"/>
          <w:sz w:val="28"/>
          <w:highlight w:val="white"/>
        </w:rPr>
        <w:t>Архитектура</w:t>
      </w:r>
    </w:p>
    <w:p w14:paraId="7F000000">
      <w:pPr>
        <w:spacing w:after="0" w:line="240" w:lineRule="auto"/>
        <w:ind w:firstLine="709" w:left="0"/>
        <w:jc w:val="both"/>
        <w:rPr>
          <w:rFonts w:ascii="Times New Roman" w:hAnsi="Times New Roman"/>
          <w:sz w:val="28"/>
        </w:rPr>
      </w:pPr>
      <w:r>
        <w:rPr>
          <w:rFonts w:ascii="Times New Roman" w:hAnsi="Times New Roman"/>
          <w:sz w:val="28"/>
        </w:rPr>
        <w:t>Одним из приоритетных направлений деятельности администрации является обеспечение соблюдения градостроительного и земельного законодательства, а также формирование эстетически привлекательного облика населенных пунктов округа.</w:t>
      </w:r>
    </w:p>
    <w:p w14:paraId="80000000">
      <w:pPr>
        <w:spacing w:after="0" w:line="240" w:lineRule="auto"/>
        <w:ind w:firstLine="709" w:left="0"/>
        <w:jc w:val="both"/>
        <w:rPr>
          <w:rFonts w:ascii="Times New Roman" w:hAnsi="Times New Roman"/>
          <w:sz w:val="28"/>
        </w:rPr>
      </w:pPr>
      <w:r>
        <w:rPr>
          <w:rFonts w:ascii="Times New Roman" w:hAnsi="Times New Roman"/>
          <w:sz w:val="28"/>
        </w:rPr>
        <w:t>Отделом муниципального земельного контроля управления архитектуры и градостроительства за 2025 год проведено порядка 300 выездных обследований на предмет выявления нарушений земельного и градо</w:t>
      </w:r>
      <w:r>
        <w:rPr>
          <w:rFonts w:ascii="Times New Roman" w:hAnsi="Times New Roman"/>
          <w:sz w:val="28"/>
        </w:rPr>
        <w:t>строительного законодательства.</w:t>
      </w:r>
    </w:p>
    <w:p w14:paraId="81000000">
      <w:pPr>
        <w:spacing w:after="0" w:line="240" w:lineRule="auto"/>
        <w:ind w:firstLine="709" w:left="0"/>
        <w:jc w:val="both"/>
        <w:rPr>
          <w:rFonts w:ascii="Times New Roman" w:hAnsi="Times New Roman"/>
          <w:sz w:val="28"/>
        </w:rPr>
      </w:pPr>
      <w:r>
        <w:rPr>
          <w:rFonts w:ascii="Times New Roman" w:hAnsi="Times New Roman"/>
          <w:sz w:val="28"/>
        </w:rPr>
        <w:t>В результате контрольных мероприятий выявлено 28 случаев самовольного строител</w:t>
      </w:r>
      <w:r>
        <w:rPr>
          <w:rFonts w:ascii="Times New Roman" w:hAnsi="Times New Roman"/>
          <w:sz w:val="28"/>
        </w:rPr>
        <w:t>ьства и реконструкции объектов.</w:t>
      </w:r>
    </w:p>
    <w:p w14:paraId="82000000">
      <w:pPr>
        <w:spacing w:after="0" w:line="240" w:lineRule="auto"/>
        <w:ind w:firstLine="709" w:left="0"/>
        <w:jc w:val="both"/>
        <w:rPr>
          <w:rFonts w:ascii="Times New Roman" w:hAnsi="Times New Roman"/>
          <w:sz w:val="28"/>
        </w:rPr>
      </w:pPr>
      <w:r>
        <w:rPr>
          <w:rFonts w:ascii="Times New Roman" w:hAnsi="Times New Roman"/>
          <w:sz w:val="28"/>
        </w:rPr>
        <w:t xml:space="preserve">В течение 2025 года осуществлен демонтаж 7 самовольных построек, из которых 5 объектов некапитального строительства располагались в поселке Южном, бухте </w:t>
      </w:r>
      <w:r>
        <w:rPr>
          <w:rFonts w:ascii="Times New Roman" w:hAnsi="Times New Roman"/>
          <w:sz w:val="28"/>
        </w:rPr>
        <w:t>Инал</w:t>
      </w:r>
      <w:r>
        <w:rPr>
          <w:rFonts w:ascii="Times New Roman" w:hAnsi="Times New Roman"/>
          <w:sz w:val="28"/>
        </w:rPr>
        <w:t xml:space="preserve">, селе </w:t>
      </w:r>
      <w:r>
        <w:rPr>
          <w:rFonts w:ascii="Times New Roman" w:hAnsi="Times New Roman"/>
          <w:sz w:val="28"/>
        </w:rPr>
        <w:t>Лермонтово</w:t>
      </w:r>
      <w:r>
        <w:rPr>
          <w:rFonts w:ascii="Times New Roman" w:hAnsi="Times New Roman"/>
          <w:sz w:val="28"/>
        </w:rPr>
        <w:t xml:space="preserve">, поселках Джубга и Тюменском, а также 2 капитальных объекта самовольного строительства, снесенных на пляже в селе </w:t>
      </w:r>
      <w:r>
        <w:rPr>
          <w:rFonts w:ascii="Times New Roman" w:hAnsi="Times New Roman"/>
          <w:sz w:val="28"/>
        </w:rPr>
        <w:t>Лермонтово</w:t>
      </w:r>
      <w:r>
        <w:rPr>
          <w:rFonts w:ascii="Times New Roman" w:hAnsi="Times New Roman"/>
          <w:sz w:val="28"/>
        </w:rPr>
        <w:t>. В отношении остальных выявленных объектов судебны</w:t>
      </w:r>
      <w:r>
        <w:rPr>
          <w:rFonts w:ascii="Times New Roman" w:hAnsi="Times New Roman"/>
          <w:sz w:val="28"/>
        </w:rPr>
        <w:t>е разбирательства продолжаются.</w:t>
      </w:r>
    </w:p>
    <w:p w14:paraId="83000000">
      <w:pPr>
        <w:spacing w:after="0" w:line="240" w:lineRule="auto"/>
        <w:ind w:firstLine="709" w:left="0"/>
        <w:jc w:val="both"/>
        <w:rPr>
          <w:rFonts w:ascii="Times New Roman" w:hAnsi="Times New Roman"/>
          <w:sz w:val="28"/>
        </w:rPr>
      </w:pPr>
      <w:r>
        <w:rPr>
          <w:rFonts w:ascii="Times New Roman" w:hAnsi="Times New Roman"/>
          <w:sz w:val="28"/>
        </w:rPr>
        <w:t>В 2026 году во исполнение решения суда, судебное производство по которому длилось три года, демонтированы незаконные строения на улице Калараша в городе Туапсе.</w:t>
      </w:r>
    </w:p>
    <w:p w14:paraId="84000000">
      <w:pPr>
        <w:spacing w:after="0" w:line="240" w:lineRule="auto"/>
        <w:ind w:firstLine="709" w:left="0"/>
        <w:jc w:val="both"/>
        <w:rPr>
          <w:rFonts w:ascii="Times New Roman" w:hAnsi="Times New Roman"/>
          <w:sz w:val="28"/>
        </w:rPr>
      </w:pPr>
      <w:r>
        <w:rPr>
          <w:rFonts w:ascii="Times New Roman" w:hAnsi="Times New Roman"/>
          <w:sz w:val="28"/>
        </w:rPr>
        <w:t>Продолжается системная работа по приведению в соответствие рекламных конструкций на территории округа. В 2025 году демонтировано 34 незаконных рекламных объекта. Указанные мероприятия направлены на формирование единого архитектурного облика и побуждение субъектов малого предпринимател</w:t>
      </w:r>
      <w:r>
        <w:rPr>
          <w:rFonts w:ascii="Times New Roman" w:hAnsi="Times New Roman"/>
          <w:sz w:val="28"/>
        </w:rPr>
        <w:t>ьства к работе в правовом поле.</w:t>
      </w:r>
    </w:p>
    <w:p w14:paraId="85000000">
      <w:pPr>
        <w:spacing w:after="0" w:line="240" w:lineRule="auto"/>
        <w:ind w:firstLine="709" w:left="0"/>
        <w:jc w:val="both"/>
        <w:rPr>
          <w:rFonts w:ascii="Times New Roman" w:hAnsi="Times New Roman"/>
          <w:sz w:val="28"/>
        </w:rPr>
      </w:pPr>
      <w:r>
        <w:rPr>
          <w:rFonts w:ascii="Times New Roman" w:hAnsi="Times New Roman"/>
          <w:sz w:val="28"/>
        </w:rPr>
        <w:t>В 2025 году проведено 3 заседания общественного градостроительного совета. По итогам рассмотрения с учетом поступивших замечаний согласовано размещение следующих объектов:</w:t>
      </w:r>
    </w:p>
    <w:p w14:paraId="86000000">
      <w:pPr>
        <w:spacing w:after="0" w:line="240" w:lineRule="auto"/>
        <w:ind w:firstLine="709" w:left="0"/>
        <w:jc w:val="both"/>
        <w:rPr>
          <w:rFonts w:ascii="Times New Roman" w:hAnsi="Times New Roman"/>
          <w:sz w:val="28"/>
        </w:rPr>
      </w:pPr>
      <w:r>
        <w:rPr>
          <w:rFonts w:ascii="Times New Roman" w:hAnsi="Times New Roman"/>
          <w:sz w:val="28"/>
        </w:rPr>
        <w:t>- памятника пограничникам;</w:t>
      </w:r>
    </w:p>
    <w:p w14:paraId="87000000">
      <w:pPr>
        <w:spacing w:after="0" w:line="240" w:lineRule="auto"/>
        <w:ind w:firstLine="709" w:left="0"/>
        <w:jc w:val="both"/>
        <w:rPr>
          <w:rFonts w:ascii="Times New Roman" w:hAnsi="Times New Roman"/>
          <w:sz w:val="28"/>
        </w:rPr>
      </w:pPr>
      <w:r>
        <w:rPr>
          <w:rFonts w:ascii="Times New Roman" w:hAnsi="Times New Roman"/>
          <w:sz w:val="28"/>
        </w:rPr>
        <w:t>- стелы ракетчикам;</w:t>
      </w:r>
    </w:p>
    <w:p w14:paraId="88000000">
      <w:pPr>
        <w:spacing w:after="0" w:line="240" w:lineRule="auto"/>
        <w:ind w:firstLine="709" w:left="0"/>
        <w:jc w:val="both"/>
        <w:rPr>
          <w:rFonts w:ascii="Times New Roman" w:hAnsi="Times New Roman"/>
          <w:sz w:val="28"/>
        </w:rPr>
      </w:pPr>
      <w:r>
        <w:rPr>
          <w:rFonts w:ascii="Times New Roman" w:hAnsi="Times New Roman"/>
          <w:sz w:val="28"/>
        </w:rPr>
        <w:t>- бронзовой скульптуры «Скорбящая мать» вблизи стелы</w:t>
      </w:r>
      <w:r>
        <w:rPr>
          <w:rFonts w:ascii="Times New Roman" w:hAnsi="Times New Roman"/>
          <w:sz w:val="28"/>
        </w:rPr>
        <w:t xml:space="preserve"> «Город воинской славы Туапсе».</w:t>
      </w:r>
    </w:p>
    <w:p w14:paraId="89000000">
      <w:pPr>
        <w:spacing w:after="0" w:line="240" w:lineRule="auto"/>
        <w:ind w:firstLine="709" w:left="0"/>
        <w:jc w:val="both"/>
        <w:rPr>
          <w:rFonts w:ascii="Times New Roman" w:hAnsi="Times New Roman"/>
          <w:sz w:val="28"/>
        </w:rPr>
      </w:pPr>
      <w:r>
        <w:rPr>
          <w:rFonts w:ascii="Times New Roman" w:hAnsi="Times New Roman"/>
          <w:sz w:val="28"/>
        </w:rPr>
        <w:t>Кроме того, градостроительным советом определены два возможных места для размещения «Аллеи героев специальной военной операции» — вблизи Театра юного зрителя и рядом с Туапсинским морским кадетским корпусом. Работа по данному направлению будет продолжена.</w:t>
      </w:r>
    </w:p>
    <w:p w14:paraId="8A000000">
      <w:pPr>
        <w:spacing w:after="0" w:line="240" w:lineRule="auto"/>
        <w:ind w:firstLine="709" w:left="0"/>
        <w:rPr>
          <w:rFonts w:ascii="Times New Roman" w:hAnsi="Times New Roman"/>
          <w:b w:val="1"/>
          <w:color w:themeColor="text1" w:val="000000"/>
          <w:sz w:val="28"/>
          <w:highlight w:val="white"/>
        </w:rPr>
      </w:pPr>
      <w:r>
        <w:rPr>
          <w:rFonts w:ascii="Times New Roman" w:hAnsi="Times New Roman"/>
          <w:b w:val="1"/>
          <w:color w:themeColor="text1" w:val="000000"/>
          <w:sz w:val="28"/>
          <w:highlight w:val="white"/>
        </w:rPr>
        <w:t>ЖКХ</w:t>
      </w:r>
    </w:p>
    <w:p w14:paraId="8B000000">
      <w:pPr>
        <w:spacing w:after="0" w:line="240" w:lineRule="auto"/>
        <w:ind w:firstLine="709" w:left="0"/>
        <w:jc w:val="both"/>
        <w:rPr>
          <w:rFonts w:ascii="Times New Roman" w:hAnsi="Times New Roman"/>
          <w:sz w:val="28"/>
        </w:rPr>
      </w:pPr>
      <w:r>
        <w:rPr>
          <w:rFonts w:ascii="Times New Roman" w:hAnsi="Times New Roman"/>
          <w:sz w:val="28"/>
        </w:rPr>
        <w:t>Сфера жилищно - коммунального хозяйства является одной из наиболее сложных и социально значимых в работе муниципалитета. Это комплексная система, обеспечивающая теплоснабжение жилого фонда, водоснабжение и водоотведение, уличное освещение и содержание общественных территорий. Понимая всю степень ответственности, мы ведем планомерную работу по модернизации отрасли, привлечению дополнительных ресурсов и участию в федерал</w:t>
      </w:r>
      <w:r>
        <w:rPr>
          <w:rFonts w:ascii="Times New Roman" w:hAnsi="Times New Roman"/>
          <w:sz w:val="28"/>
        </w:rPr>
        <w:t>ьных и региональных программах.</w:t>
      </w:r>
    </w:p>
    <w:p w14:paraId="8C000000">
      <w:pPr>
        <w:spacing w:after="0" w:line="240" w:lineRule="auto"/>
        <w:ind w:firstLine="709" w:left="0"/>
        <w:jc w:val="both"/>
        <w:rPr>
          <w:rFonts w:ascii="Times New Roman" w:hAnsi="Times New Roman"/>
          <w:sz w:val="28"/>
        </w:rPr>
      </w:pPr>
      <w:r>
        <w:rPr>
          <w:rFonts w:ascii="Times New Roman" w:hAnsi="Times New Roman"/>
          <w:sz w:val="28"/>
        </w:rPr>
        <w:t xml:space="preserve">В минувшем году ключевое внимание уделялось ремонту и реконструкции инженерных сетей. В 2025 году разработана и утверждена актуализированная схема водоснабжения и водоотведения Туапсинского муниципального округа. Выполнены </w:t>
      </w:r>
      <w:r>
        <w:rPr>
          <w:rFonts w:ascii="Times New Roman" w:hAnsi="Times New Roman"/>
          <w:sz w:val="28"/>
        </w:rPr>
        <w:t>предпроектные</w:t>
      </w:r>
      <w:r>
        <w:rPr>
          <w:rFonts w:ascii="Times New Roman" w:hAnsi="Times New Roman"/>
          <w:sz w:val="28"/>
        </w:rPr>
        <w:t xml:space="preserve"> работы для последующего проектирования и строительства сетей водоснабжения и водоотведения в селе </w:t>
      </w:r>
      <w:r>
        <w:rPr>
          <w:rFonts w:ascii="Times New Roman" w:hAnsi="Times New Roman"/>
          <w:sz w:val="28"/>
        </w:rPr>
        <w:t>Пляхо</w:t>
      </w:r>
      <w:r>
        <w:rPr>
          <w:rFonts w:ascii="Times New Roman" w:hAnsi="Times New Roman"/>
          <w:sz w:val="28"/>
        </w:rPr>
        <w:t xml:space="preserve">, а также водопровода по улице Спорной в селе </w:t>
      </w:r>
      <w:r>
        <w:rPr>
          <w:rFonts w:ascii="Times New Roman" w:hAnsi="Times New Roman"/>
          <w:sz w:val="28"/>
        </w:rPr>
        <w:t>Кривенковском</w:t>
      </w:r>
      <w:r>
        <w:rPr>
          <w:rFonts w:ascii="Times New Roman" w:hAnsi="Times New Roman"/>
          <w:sz w:val="28"/>
        </w:rPr>
        <w:t xml:space="preserve">. Реализация данных мероприятий создает основу для участия в конкурсных отборах на </w:t>
      </w:r>
      <w:r>
        <w:rPr>
          <w:rFonts w:ascii="Times New Roman" w:hAnsi="Times New Roman"/>
          <w:sz w:val="28"/>
        </w:rPr>
        <w:t>софинансирование</w:t>
      </w:r>
      <w:r>
        <w:rPr>
          <w:rFonts w:ascii="Times New Roman" w:hAnsi="Times New Roman"/>
          <w:sz w:val="28"/>
        </w:rPr>
        <w:t xml:space="preserve"> разработки проектно-сметной документации из краевого бюджета с целью дальнейшего строительства указанных объектов.</w:t>
      </w:r>
    </w:p>
    <w:p w14:paraId="8D000000">
      <w:pPr>
        <w:spacing w:after="0" w:line="240" w:lineRule="auto"/>
        <w:ind w:firstLine="709" w:left="0"/>
        <w:jc w:val="both"/>
        <w:rPr>
          <w:rFonts w:ascii="Times New Roman" w:hAnsi="Times New Roman"/>
          <w:sz w:val="28"/>
        </w:rPr>
      </w:pPr>
      <w:r>
        <w:rPr>
          <w:rFonts w:ascii="Times New Roman" w:hAnsi="Times New Roman"/>
          <w:sz w:val="28"/>
        </w:rPr>
        <w:t>На подготовку объектов теплоснабжения к осенне - зимнему периоду 2025–2026 годов направлено 221,8 млн рублей. Проведены работы по замене почти 8 километров тепловых сетей. За счет средств резервного фонда министерства топливно-энергетического комплекса и жилищно-коммунального хозяйства Краснодарского края округу безвозмездно переданы 7 современных твердотопливных котлов для з</w:t>
      </w:r>
      <w:r>
        <w:rPr>
          <w:rFonts w:ascii="Times New Roman" w:hAnsi="Times New Roman"/>
          <w:sz w:val="28"/>
        </w:rPr>
        <w:t>амены устаревшего оборудования.</w:t>
      </w:r>
    </w:p>
    <w:p w14:paraId="8E000000">
      <w:pPr>
        <w:spacing w:after="0" w:line="240" w:lineRule="auto"/>
        <w:ind w:firstLine="709" w:left="0"/>
        <w:jc w:val="both"/>
        <w:rPr>
          <w:rFonts w:ascii="Times New Roman" w:hAnsi="Times New Roman"/>
          <w:sz w:val="28"/>
        </w:rPr>
      </w:pPr>
      <w:r>
        <w:rPr>
          <w:rFonts w:ascii="Times New Roman" w:hAnsi="Times New Roman"/>
          <w:sz w:val="28"/>
        </w:rPr>
        <w:t>В 2026 году запланированы следующие мероприятия:</w:t>
      </w:r>
    </w:p>
    <w:p w14:paraId="8F00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w:t>
      </w:r>
      <w:r>
        <w:rPr>
          <w:rFonts w:ascii="Times New Roman" w:hAnsi="Times New Roman"/>
          <w:sz w:val="28"/>
        </w:rPr>
        <w:t xml:space="preserve">строительство </w:t>
      </w:r>
      <w:r>
        <w:rPr>
          <w:rFonts w:ascii="Times New Roman" w:hAnsi="Times New Roman"/>
          <w:sz w:val="28"/>
        </w:rPr>
        <w:t>блочно</w:t>
      </w:r>
      <w:r>
        <w:rPr>
          <w:rFonts w:ascii="Times New Roman" w:hAnsi="Times New Roman"/>
          <w:sz w:val="28"/>
        </w:rPr>
        <w:t>-модульной котельной на улице Богдана Хмельницкого в Туапсе (в настоящее время ООО «</w:t>
      </w:r>
      <w:r>
        <w:rPr>
          <w:rFonts w:ascii="Times New Roman" w:hAnsi="Times New Roman"/>
          <w:sz w:val="28"/>
        </w:rPr>
        <w:t>Теплоэнерго</w:t>
      </w:r>
      <w:r>
        <w:rPr>
          <w:rFonts w:ascii="Times New Roman" w:hAnsi="Times New Roman"/>
          <w:sz w:val="28"/>
        </w:rPr>
        <w:t xml:space="preserve"> Краснодар» выполняет расчет потребности в топливе и формирует техническое задание);</w:t>
      </w:r>
    </w:p>
    <w:p w14:paraId="90000000">
      <w:pPr>
        <w:spacing w:after="0" w:line="240" w:lineRule="auto"/>
        <w:ind w:firstLine="709" w:left="0"/>
        <w:jc w:val="both"/>
        <w:rPr>
          <w:rFonts w:ascii="Times New Roman" w:hAnsi="Times New Roman"/>
          <w:sz w:val="28"/>
        </w:rPr>
      </w:pPr>
      <w:r>
        <w:rPr>
          <w:rFonts w:ascii="Times New Roman" w:hAnsi="Times New Roman"/>
          <w:sz w:val="28"/>
        </w:rPr>
        <w:t>- техническое перевооружение котельной на улице Звездной в Туапсе;</w:t>
      </w:r>
    </w:p>
    <w:p w14:paraId="91000000">
      <w:pPr>
        <w:spacing w:after="0" w:line="240" w:lineRule="auto"/>
        <w:ind w:firstLine="709" w:left="0"/>
        <w:jc w:val="both"/>
        <w:rPr>
          <w:rFonts w:ascii="Times New Roman" w:hAnsi="Times New Roman"/>
          <w:sz w:val="28"/>
        </w:rPr>
      </w:pPr>
      <w:r>
        <w:rPr>
          <w:rFonts w:ascii="Times New Roman" w:hAnsi="Times New Roman"/>
          <w:sz w:val="28"/>
        </w:rPr>
        <w:t xml:space="preserve">- перевод котельной на улице Московских Строителей в городе Туапсе на природный газ (получены технические условия, вопрос прорабатывается с </w:t>
      </w:r>
      <w:r>
        <w:rPr>
          <w:rFonts w:ascii="Times New Roman" w:hAnsi="Times New Roman"/>
          <w:sz w:val="28"/>
        </w:rPr>
        <w:t>ресурсоснабжающей</w:t>
      </w:r>
      <w:r>
        <w:rPr>
          <w:rFonts w:ascii="Times New Roman" w:hAnsi="Times New Roman"/>
          <w:sz w:val="28"/>
        </w:rPr>
        <w:t xml:space="preserve"> организацией);</w:t>
      </w:r>
    </w:p>
    <w:p w14:paraId="92000000">
      <w:pPr>
        <w:spacing w:after="0" w:line="240" w:lineRule="auto"/>
        <w:ind w:firstLine="709" w:left="0"/>
        <w:jc w:val="both"/>
        <w:rPr>
          <w:rFonts w:ascii="Times New Roman" w:hAnsi="Times New Roman"/>
          <w:sz w:val="28"/>
        </w:rPr>
      </w:pPr>
      <w:r>
        <w:rPr>
          <w:rFonts w:ascii="Times New Roman" w:hAnsi="Times New Roman"/>
          <w:sz w:val="28"/>
        </w:rPr>
        <w:t xml:space="preserve">- подготовка к переводу на природный газ еще 7 котельных в населенных пунктах </w:t>
      </w:r>
      <w:r>
        <w:rPr>
          <w:rFonts w:ascii="Times New Roman" w:hAnsi="Times New Roman"/>
          <w:sz w:val="28"/>
        </w:rPr>
        <w:t>Мессажай</w:t>
      </w:r>
      <w:r>
        <w:rPr>
          <w:rFonts w:ascii="Times New Roman" w:hAnsi="Times New Roman"/>
          <w:sz w:val="28"/>
        </w:rPr>
        <w:t xml:space="preserve">, Цыпка, </w:t>
      </w:r>
      <w:r>
        <w:rPr>
          <w:rFonts w:ascii="Times New Roman" w:hAnsi="Times New Roman"/>
          <w:sz w:val="28"/>
        </w:rPr>
        <w:t>Кривенковское</w:t>
      </w:r>
      <w:r>
        <w:rPr>
          <w:rFonts w:ascii="Times New Roman" w:hAnsi="Times New Roman"/>
          <w:sz w:val="28"/>
        </w:rPr>
        <w:t xml:space="preserve">, Агой, </w:t>
      </w:r>
      <w:r>
        <w:rPr>
          <w:rFonts w:ascii="Times New Roman" w:hAnsi="Times New Roman"/>
          <w:sz w:val="28"/>
        </w:rPr>
        <w:t>Аг</w:t>
      </w:r>
      <w:r>
        <w:rPr>
          <w:rFonts w:ascii="Times New Roman" w:hAnsi="Times New Roman"/>
          <w:sz w:val="28"/>
        </w:rPr>
        <w:t>уй</w:t>
      </w:r>
      <w:r>
        <w:rPr>
          <w:rFonts w:ascii="Times New Roman" w:hAnsi="Times New Roman"/>
          <w:sz w:val="28"/>
        </w:rPr>
        <w:t xml:space="preserve">-Шапсуг, </w:t>
      </w:r>
      <w:r>
        <w:rPr>
          <w:rFonts w:ascii="Times New Roman" w:hAnsi="Times New Roman"/>
          <w:sz w:val="28"/>
        </w:rPr>
        <w:t>Кроянское</w:t>
      </w:r>
      <w:r>
        <w:rPr>
          <w:rFonts w:ascii="Times New Roman" w:hAnsi="Times New Roman"/>
          <w:sz w:val="28"/>
        </w:rPr>
        <w:t xml:space="preserve">, </w:t>
      </w:r>
      <w:r>
        <w:rPr>
          <w:rFonts w:ascii="Times New Roman" w:hAnsi="Times New Roman"/>
          <w:sz w:val="28"/>
        </w:rPr>
        <w:t>Тенгинка</w:t>
      </w:r>
      <w:r>
        <w:rPr>
          <w:rFonts w:ascii="Times New Roman" w:hAnsi="Times New Roman"/>
          <w:sz w:val="28"/>
        </w:rPr>
        <w:t>.</w:t>
      </w:r>
    </w:p>
    <w:p w14:paraId="93000000">
      <w:pPr>
        <w:spacing w:after="0" w:line="240" w:lineRule="auto"/>
        <w:ind w:firstLine="709" w:left="0"/>
        <w:jc w:val="both"/>
        <w:rPr>
          <w:rFonts w:ascii="Times New Roman" w:hAnsi="Times New Roman"/>
          <w:sz w:val="28"/>
        </w:rPr>
      </w:pPr>
      <w:r>
        <w:rPr>
          <w:rFonts w:ascii="Times New Roman" w:hAnsi="Times New Roman"/>
          <w:sz w:val="28"/>
        </w:rPr>
        <w:t xml:space="preserve">Значительная работа проведена в рамках </w:t>
      </w:r>
      <w:r>
        <w:rPr>
          <w:rFonts w:ascii="Times New Roman" w:hAnsi="Times New Roman"/>
          <w:b w:val="1"/>
          <w:sz w:val="28"/>
        </w:rPr>
        <w:t xml:space="preserve">благоустройства </w:t>
      </w:r>
      <w:r>
        <w:rPr>
          <w:rFonts w:ascii="Times New Roman" w:hAnsi="Times New Roman"/>
          <w:sz w:val="28"/>
        </w:rPr>
        <w:t>общественных территорий. В 2025 году по программе инициативного бюджетирования реализовано два проекта: обустройство детской площадки в селе Георгиевском и благоустройство общественной территории у Центрально</w:t>
      </w:r>
      <w:r>
        <w:rPr>
          <w:rFonts w:ascii="Times New Roman" w:hAnsi="Times New Roman"/>
          <w:sz w:val="28"/>
        </w:rPr>
        <w:t xml:space="preserve">го дома культуры в селе </w:t>
      </w:r>
      <w:r>
        <w:rPr>
          <w:rFonts w:ascii="Times New Roman" w:hAnsi="Times New Roman"/>
          <w:sz w:val="28"/>
        </w:rPr>
        <w:t>Тенгинка</w:t>
      </w:r>
      <w:r>
        <w:rPr>
          <w:rFonts w:ascii="Times New Roman" w:hAnsi="Times New Roman"/>
          <w:sz w:val="28"/>
        </w:rPr>
        <w:t>. Общая стоимость работ составила 14,5 млн</w:t>
      </w:r>
      <w:r>
        <w:rPr>
          <w:rFonts w:ascii="Times New Roman" w:hAnsi="Times New Roman"/>
          <w:sz w:val="28"/>
        </w:rPr>
        <w:t>.</w:t>
      </w:r>
      <w:r>
        <w:rPr>
          <w:rFonts w:ascii="Times New Roman" w:hAnsi="Times New Roman"/>
          <w:sz w:val="28"/>
        </w:rPr>
        <w:t xml:space="preserve"> рублей, из которых 14 млн</w:t>
      </w:r>
      <w:r>
        <w:rPr>
          <w:rFonts w:ascii="Times New Roman" w:hAnsi="Times New Roman"/>
          <w:sz w:val="28"/>
        </w:rPr>
        <w:t>.</w:t>
      </w:r>
      <w:r>
        <w:rPr>
          <w:rFonts w:ascii="Times New Roman" w:hAnsi="Times New Roman"/>
          <w:sz w:val="28"/>
        </w:rPr>
        <w:t xml:space="preserve"> 380 тыс. рублей</w:t>
      </w:r>
      <w:r>
        <w:rPr>
          <w:rFonts w:ascii="Times New Roman" w:hAnsi="Times New Roman"/>
          <w:sz w:val="28"/>
        </w:rPr>
        <w:t xml:space="preserve"> — дотация из краевого бюджета.</w:t>
      </w:r>
    </w:p>
    <w:p w14:paraId="94000000">
      <w:pPr>
        <w:spacing w:after="0" w:line="240" w:lineRule="auto"/>
        <w:ind w:firstLine="709" w:left="0"/>
        <w:jc w:val="both"/>
        <w:rPr>
          <w:rFonts w:ascii="Times New Roman" w:hAnsi="Times New Roman"/>
          <w:sz w:val="28"/>
        </w:rPr>
      </w:pPr>
      <w:r>
        <w:rPr>
          <w:rFonts w:ascii="Times New Roman" w:hAnsi="Times New Roman"/>
          <w:sz w:val="28"/>
        </w:rPr>
        <w:t xml:space="preserve">Программа инициативного бюджетирования демонстрирует высокую эффективность взаимодействия администрации и жителей округа, позволяя совместными усилиями повышать комфорт городской и сельской среды. В 2026 году в рамках выделенных бюджетных ассигнований запланировано благоустройство 11 детских игровых площадок в Новомихайловском, </w:t>
      </w:r>
      <w:r>
        <w:rPr>
          <w:rFonts w:ascii="Times New Roman" w:hAnsi="Times New Roman"/>
          <w:sz w:val="28"/>
        </w:rPr>
        <w:t>Навагинском</w:t>
      </w:r>
      <w:r>
        <w:rPr>
          <w:rFonts w:ascii="Times New Roman" w:hAnsi="Times New Roman"/>
          <w:sz w:val="28"/>
        </w:rPr>
        <w:t xml:space="preserve">, Георгиевском, </w:t>
      </w:r>
      <w:r>
        <w:rPr>
          <w:rFonts w:ascii="Times New Roman" w:hAnsi="Times New Roman"/>
          <w:sz w:val="28"/>
        </w:rPr>
        <w:t>Кроянском</w:t>
      </w:r>
      <w:r>
        <w:rPr>
          <w:rFonts w:ascii="Times New Roman" w:hAnsi="Times New Roman"/>
          <w:sz w:val="28"/>
        </w:rPr>
        <w:t xml:space="preserve">, Джубге, </w:t>
      </w:r>
      <w:r>
        <w:rPr>
          <w:rFonts w:ascii="Times New Roman" w:hAnsi="Times New Roman"/>
          <w:sz w:val="28"/>
        </w:rPr>
        <w:t>Бжиде</w:t>
      </w:r>
      <w:r>
        <w:rPr>
          <w:rFonts w:ascii="Times New Roman" w:hAnsi="Times New Roman"/>
          <w:sz w:val="28"/>
        </w:rPr>
        <w:t>, Кирпичном, Садовом, Гор</w:t>
      </w:r>
      <w:r>
        <w:rPr>
          <w:rFonts w:ascii="Times New Roman" w:hAnsi="Times New Roman"/>
          <w:sz w:val="28"/>
        </w:rPr>
        <w:t>ном, Греческом и городе Туапсе.</w:t>
      </w:r>
    </w:p>
    <w:p w14:paraId="95000000">
      <w:pPr>
        <w:spacing w:after="0" w:line="240" w:lineRule="auto"/>
        <w:ind w:firstLine="709" w:left="0"/>
        <w:jc w:val="both"/>
        <w:rPr>
          <w:rFonts w:ascii="Times New Roman" w:hAnsi="Times New Roman"/>
          <w:sz w:val="28"/>
        </w:rPr>
      </w:pPr>
      <w:r>
        <w:rPr>
          <w:rFonts w:ascii="Times New Roman" w:hAnsi="Times New Roman"/>
          <w:sz w:val="28"/>
        </w:rPr>
        <w:t>По итогам краевого конкурса «Лучший орган территориального общественного самоуправления» общая сумма привлеченных средств составила 2 млн рублей. Полученное финансирование позволило:</w:t>
      </w:r>
    </w:p>
    <w:p w14:paraId="96000000">
      <w:pPr>
        <w:spacing w:after="0" w:line="240" w:lineRule="auto"/>
        <w:ind w:firstLine="709" w:left="0"/>
        <w:jc w:val="both"/>
        <w:rPr>
          <w:rFonts w:ascii="Times New Roman" w:hAnsi="Times New Roman"/>
          <w:sz w:val="28"/>
        </w:rPr>
      </w:pPr>
      <w:r>
        <w:rPr>
          <w:rFonts w:ascii="Times New Roman" w:hAnsi="Times New Roman"/>
          <w:sz w:val="28"/>
        </w:rPr>
        <w:t xml:space="preserve">- приобрести и установить электрический котел и модернизировать систему отопления здания Дома культуры в селе </w:t>
      </w:r>
      <w:r>
        <w:rPr>
          <w:rFonts w:ascii="Times New Roman" w:hAnsi="Times New Roman"/>
          <w:sz w:val="28"/>
        </w:rPr>
        <w:t>Дедеркой</w:t>
      </w:r>
      <w:r>
        <w:rPr>
          <w:rFonts w:ascii="Times New Roman" w:hAnsi="Times New Roman"/>
          <w:sz w:val="28"/>
        </w:rPr>
        <w:t xml:space="preserve">, а также установить уличное освещение, теннисный стол и </w:t>
      </w:r>
      <w:r>
        <w:rPr>
          <w:rFonts w:ascii="Times New Roman" w:hAnsi="Times New Roman"/>
          <w:sz w:val="28"/>
        </w:rPr>
        <w:t>велопарковки</w:t>
      </w:r>
      <w:r>
        <w:rPr>
          <w:rFonts w:ascii="Times New Roman" w:hAnsi="Times New Roman"/>
          <w:sz w:val="28"/>
        </w:rPr>
        <w:t>;</w:t>
      </w:r>
    </w:p>
    <w:p w14:paraId="97000000">
      <w:pPr>
        <w:spacing w:after="0" w:line="240" w:lineRule="auto"/>
        <w:ind w:firstLine="709" w:left="0"/>
        <w:jc w:val="both"/>
        <w:rPr>
          <w:rFonts w:ascii="Times New Roman" w:hAnsi="Times New Roman"/>
          <w:sz w:val="28"/>
        </w:rPr>
      </w:pPr>
      <w:r>
        <w:rPr>
          <w:rFonts w:ascii="Times New Roman" w:hAnsi="Times New Roman"/>
          <w:sz w:val="28"/>
        </w:rPr>
        <w:t xml:space="preserve">- установить детский игровой комплекс и спортивное оборудование у Дома культуры в хуторе </w:t>
      </w:r>
      <w:r>
        <w:rPr>
          <w:rFonts w:ascii="Times New Roman" w:hAnsi="Times New Roman"/>
          <w:sz w:val="28"/>
        </w:rPr>
        <w:t>Терзиян</w:t>
      </w:r>
      <w:r>
        <w:rPr>
          <w:rFonts w:ascii="Times New Roman" w:hAnsi="Times New Roman"/>
          <w:sz w:val="28"/>
        </w:rPr>
        <w:t>;</w:t>
      </w:r>
    </w:p>
    <w:p w14:paraId="98000000">
      <w:pPr>
        <w:spacing w:after="0" w:line="240" w:lineRule="auto"/>
        <w:ind w:firstLine="709" w:left="0"/>
        <w:jc w:val="both"/>
        <w:rPr>
          <w:rFonts w:ascii="Times New Roman" w:hAnsi="Times New Roman"/>
          <w:sz w:val="28"/>
        </w:rPr>
      </w:pPr>
      <w:r>
        <w:rPr>
          <w:rFonts w:ascii="Times New Roman" w:hAnsi="Times New Roman"/>
          <w:sz w:val="28"/>
        </w:rPr>
        <w:t xml:space="preserve">- отремонтировать помещение для работы кружка программирования в селе </w:t>
      </w:r>
      <w:r>
        <w:rPr>
          <w:rFonts w:ascii="Times New Roman" w:hAnsi="Times New Roman"/>
          <w:sz w:val="28"/>
        </w:rPr>
        <w:t>Кривенковс</w:t>
      </w:r>
      <w:r>
        <w:rPr>
          <w:rFonts w:ascii="Times New Roman" w:hAnsi="Times New Roman"/>
          <w:sz w:val="28"/>
        </w:rPr>
        <w:t>ком</w:t>
      </w:r>
      <w:r>
        <w:rPr>
          <w:rFonts w:ascii="Times New Roman" w:hAnsi="Times New Roman"/>
          <w:sz w:val="28"/>
        </w:rPr>
        <w:t>.</w:t>
      </w:r>
    </w:p>
    <w:p w14:paraId="99000000">
      <w:pPr>
        <w:spacing w:after="0" w:line="240" w:lineRule="auto"/>
        <w:ind w:firstLine="709" w:left="0"/>
        <w:jc w:val="both"/>
        <w:rPr>
          <w:rFonts w:ascii="Times New Roman" w:hAnsi="Times New Roman"/>
          <w:sz w:val="28"/>
        </w:rPr>
      </w:pPr>
      <w:r>
        <w:rPr>
          <w:rFonts w:ascii="Times New Roman" w:hAnsi="Times New Roman"/>
          <w:sz w:val="28"/>
        </w:rPr>
        <w:t xml:space="preserve">В полном объеме выполнен план </w:t>
      </w:r>
      <w:r>
        <w:rPr>
          <w:rFonts w:ascii="Times New Roman" w:hAnsi="Times New Roman"/>
          <w:b w:val="1"/>
          <w:sz w:val="28"/>
        </w:rPr>
        <w:t>капитального ремонта многоквартирных домов</w:t>
      </w:r>
      <w:r>
        <w:rPr>
          <w:rFonts w:ascii="Times New Roman" w:hAnsi="Times New Roman"/>
          <w:sz w:val="28"/>
        </w:rPr>
        <w:t xml:space="preserve"> на 2025 год. Отремонтировано 24 многоквартирных дома, в которых проведено 42 вида работ, включая ремонт фасадов, кровель, систем водоотведения, горячего и холодного водоснабжения, тепло - и электроснабжения. В ч</w:t>
      </w:r>
      <w:r>
        <w:rPr>
          <w:rFonts w:ascii="Times New Roman" w:hAnsi="Times New Roman"/>
          <w:sz w:val="28"/>
        </w:rPr>
        <w:t>етырех домах заменено 6 лифтов.</w:t>
      </w:r>
    </w:p>
    <w:p w14:paraId="9A000000">
      <w:pPr>
        <w:spacing w:after="0" w:line="240" w:lineRule="auto"/>
        <w:ind w:firstLine="709" w:left="0"/>
        <w:jc w:val="both"/>
        <w:rPr>
          <w:rFonts w:ascii="Times New Roman" w:hAnsi="Times New Roman"/>
          <w:sz w:val="28"/>
        </w:rPr>
      </w:pPr>
      <w:r>
        <w:rPr>
          <w:rFonts w:ascii="Times New Roman" w:hAnsi="Times New Roman"/>
          <w:sz w:val="28"/>
        </w:rPr>
        <w:t>В 2026 году в региональную программу капитального ремонта включено 15 многоквартирных домов с выполнением 49 видов работ. По состоянию на текущий момент завершено 14 видов работ: отремонтировано 3 фасада, 5 кровель, модернизированы две системы теплоснабжения и по одной системе электроснабжения, горячего и холодного водоснабжения и водоотведения. В плане текущ</w:t>
      </w:r>
      <w:r>
        <w:rPr>
          <w:rFonts w:ascii="Times New Roman" w:hAnsi="Times New Roman"/>
          <w:sz w:val="28"/>
        </w:rPr>
        <w:t>его года также замена 4 лифтов.</w:t>
      </w:r>
    </w:p>
    <w:p w14:paraId="9B000000">
      <w:pPr>
        <w:spacing w:after="0" w:line="240" w:lineRule="auto"/>
        <w:ind w:firstLine="709" w:left="0"/>
        <w:jc w:val="both"/>
        <w:rPr>
          <w:rFonts w:ascii="Times New Roman" w:hAnsi="Times New Roman"/>
          <w:sz w:val="28"/>
        </w:rPr>
      </w:pPr>
      <w:r>
        <w:rPr>
          <w:rFonts w:ascii="Times New Roman" w:hAnsi="Times New Roman"/>
          <w:sz w:val="28"/>
        </w:rPr>
        <w:t>Системная работа по капитальному ремонту многоквартирного жилого фонда является важнейшим фактором поддержания его надлежащего технического состояния и обеспечения безопасных и комфортных условий проживания граждан. Несмотря на объективные сложности и высокую степень износа инфраструктуры, мы продолжим последовательную работу по модернизации жилищно - коммунального комплекса округа.</w:t>
      </w:r>
    </w:p>
    <w:p w14:paraId="9C000000">
      <w:pPr>
        <w:spacing w:after="0" w:line="240" w:lineRule="auto"/>
        <w:ind w:firstLine="709" w:left="0"/>
        <w:rPr>
          <w:rFonts w:ascii="Times New Roman" w:hAnsi="Times New Roman"/>
          <w:b w:val="1"/>
          <w:color w:themeColor="text1" w:val="000000"/>
          <w:sz w:val="28"/>
          <w:highlight w:val="white"/>
        </w:rPr>
      </w:pPr>
      <w:r>
        <w:rPr>
          <w:rFonts w:ascii="Times New Roman" w:hAnsi="Times New Roman"/>
          <w:b w:val="1"/>
          <w:color w:themeColor="text1" w:val="000000"/>
          <w:sz w:val="28"/>
          <w:highlight w:val="white"/>
        </w:rPr>
        <w:t>Транспорт и дорожное хозяйство</w:t>
      </w:r>
    </w:p>
    <w:p w14:paraId="9D000000">
      <w:pPr>
        <w:spacing w:after="0" w:line="240" w:lineRule="auto"/>
        <w:ind w:firstLine="709" w:left="0"/>
        <w:jc w:val="both"/>
        <w:rPr>
          <w:rFonts w:ascii="Times New Roman" w:hAnsi="Times New Roman"/>
          <w:sz w:val="28"/>
        </w:rPr>
      </w:pPr>
      <w:r>
        <w:rPr>
          <w:rFonts w:ascii="Times New Roman" w:hAnsi="Times New Roman"/>
          <w:sz w:val="28"/>
        </w:rPr>
        <w:t xml:space="preserve">Продолжая тему развития инфраструктуры, переходим к одной из важнейших сфер нашей работы — транспортному обслуживанию населения и состоянию дорожной сети. </w:t>
      </w:r>
    </w:p>
    <w:p w14:paraId="9E000000">
      <w:pPr>
        <w:spacing w:after="0" w:line="240" w:lineRule="auto"/>
        <w:ind w:firstLine="709" w:left="0"/>
        <w:jc w:val="both"/>
        <w:rPr>
          <w:rFonts w:ascii="Times New Roman" w:hAnsi="Times New Roman"/>
          <w:sz w:val="28"/>
        </w:rPr>
      </w:pPr>
      <w:r>
        <w:rPr>
          <w:rFonts w:ascii="Times New Roman" w:hAnsi="Times New Roman"/>
          <w:sz w:val="28"/>
        </w:rPr>
        <w:t xml:space="preserve">В 2025 году на условиях </w:t>
      </w:r>
      <w:r>
        <w:rPr>
          <w:rFonts w:ascii="Times New Roman" w:hAnsi="Times New Roman"/>
          <w:sz w:val="28"/>
        </w:rPr>
        <w:t>софинансирования</w:t>
      </w:r>
      <w:r>
        <w:rPr>
          <w:rFonts w:ascii="Times New Roman" w:hAnsi="Times New Roman"/>
          <w:sz w:val="28"/>
        </w:rPr>
        <w:t xml:space="preserve"> с краевым бюджетом в округе отремонтировано 10 километров автомобильных дорог местного значения. В городе Туапсе проведены работы по ремонту улицы Кирова, обновлению дорожного покрытия на пересечении улиц Таманской и Фрунзе, а также частичному ремонту участков улиц Калараша, Киевской и Карла Маркса. Кроме того, отремонтирована автомобильная дорога, ведущая к поселку пансионата «Южный».</w:t>
      </w:r>
    </w:p>
    <w:p w14:paraId="9F000000">
      <w:pPr>
        <w:spacing w:after="0" w:line="240" w:lineRule="auto"/>
        <w:ind w:firstLine="709" w:left="0"/>
        <w:jc w:val="both"/>
        <w:rPr>
          <w:rFonts w:ascii="Times New Roman" w:hAnsi="Times New Roman"/>
          <w:sz w:val="28"/>
        </w:rPr>
      </w:pPr>
      <w:r>
        <w:rPr>
          <w:rFonts w:ascii="Times New Roman" w:hAnsi="Times New Roman"/>
          <w:sz w:val="28"/>
        </w:rPr>
        <w:t>Работа в данном направлении будет продолжена в рамках реализации планов дорожной деятельности и привлечения средств краевого бюджета.</w:t>
      </w:r>
    </w:p>
    <w:p w14:paraId="A0000000">
      <w:pPr>
        <w:spacing w:after="0" w:line="240" w:lineRule="auto"/>
        <w:ind w:firstLine="709" w:left="0"/>
        <w:jc w:val="both"/>
        <w:rPr>
          <w:rFonts w:ascii="Times New Roman" w:hAnsi="Times New Roman"/>
          <w:sz w:val="28"/>
        </w:rPr>
      </w:pPr>
      <w:r>
        <w:rPr>
          <w:rFonts w:ascii="Times New Roman" w:hAnsi="Times New Roman"/>
          <w:sz w:val="28"/>
        </w:rPr>
        <w:t xml:space="preserve">Одним из значимых инфраструктурных проектов, реализуемых на территории округа, является реконструкция мостового перехода через реку </w:t>
      </w:r>
      <w:r>
        <w:rPr>
          <w:rFonts w:ascii="Times New Roman" w:hAnsi="Times New Roman"/>
          <w:sz w:val="28"/>
        </w:rPr>
        <w:t>Шапсухо</w:t>
      </w:r>
      <w:r>
        <w:rPr>
          <w:rFonts w:ascii="Times New Roman" w:hAnsi="Times New Roman"/>
          <w:sz w:val="28"/>
        </w:rPr>
        <w:t xml:space="preserve"> в селе </w:t>
      </w:r>
      <w:r>
        <w:rPr>
          <w:rFonts w:ascii="Times New Roman" w:hAnsi="Times New Roman"/>
          <w:sz w:val="28"/>
        </w:rPr>
        <w:t>Лермонтово</w:t>
      </w:r>
      <w:r>
        <w:rPr>
          <w:rFonts w:ascii="Times New Roman" w:hAnsi="Times New Roman"/>
          <w:sz w:val="28"/>
        </w:rPr>
        <w:t xml:space="preserve">. На указанные цели из краевого бюджета выделено </w:t>
      </w:r>
      <w:r>
        <w:rPr>
          <w:rFonts w:ascii="Times New Roman" w:hAnsi="Times New Roman"/>
          <w:sz w:val="28"/>
        </w:rPr>
        <w:t>767 млн 256 тыс. рублей. Реализация данного мероприятия имеет важнейшее значение для обеспечения безопасного и бесперебойного транспортного и пешеходного сообщения.</w:t>
      </w:r>
    </w:p>
    <w:p w14:paraId="A1000000">
      <w:pPr>
        <w:spacing w:after="0" w:line="240" w:lineRule="auto"/>
        <w:ind w:firstLine="709" w:left="0"/>
        <w:jc w:val="both"/>
        <w:rPr>
          <w:rFonts w:ascii="Times New Roman" w:hAnsi="Times New Roman"/>
          <w:sz w:val="28"/>
        </w:rPr>
      </w:pPr>
      <w:r>
        <w:rPr>
          <w:rFonts w:ascii="Times New Roman" w:hAnsi="Times New Roman"/>
          <w:sz w:val="28"/>
        </w:rPr>
        <w:t xml:space="preserve">В рамках ликвидации последствий чрезвычайной ситуации произведен ремонт моста через реку </w:t>
      </w:r>
      <w:r>
        <w:rPr>
          <w:rFonts w:ascii="Times New Roman" w:hAnsi="Times New Roman"/>
          <w:sz w:val="28"/>
        </w:rPr>
        <w:t>Шапсухо</w:t>
      </w:r>
      <w:r>
        <w:rPr>
          <w:rFonts w:ascii="Times New Roman" w:hAnsi="Times New Roman"/>
          <w:sz w:val="28"/>
        </w:rPr>
        <w:t xml:space="preserve"> в селе </w:t>
      </w:r>
      <w:r>
        <w:rPr>
          <w:rFonts w:ascii="Times New Roman" w:hAnsi="Times New Roman"/>
          <w:sz w:val="28"/>
        </w:rPr>
        <w:t>Молдовановка</w:t>
      </w:r>
      <w:r>
        <w:rPr>
          <w:rFonts w:ascii="Times New Roman" w:hAnsi="Times New Roman"/>
          <w:sz w:val="28"/>
        </w:rPr>
        <w:t>. Затраты регионального бюджета составили 141 млн</w:t>
      </w:r>
      <w:r>
        <w:rPr>
          <w:rFonts w:ascii="Times New Roman" w:hAnsi="Times New Roman"/>
          <w:sz w:val="28"/>
        </w:rPr>
        <w:t>.</w:t>
      </w:r>
      <w:r>
        <w:rPr>
          <w:rFonts w:ascii="Times New Roman" w:hAnsi="Times New Roman"/>
          <w:sz w:val="28"/>
        </w:rPr>
        <w:t xml:space="preserve"> 170 тыс. рублей. Восстановление данного объекта позволило в полном объеме возобновить движение транспорта и обеспечить транспортную доступность для жителей населенного пункта.</w:t>
      </w:r>
    </w:p>
    <w:p w14:paraId="A2000000">
      <w:pPr>
        <w:spacing w:after="0" w:line="240" w:lineRule="auto"/>
        <w:ind w:firstLine="709" w:left="0"/>
        <w:jc w:val="both"/>
        <w:rPr>
          <w:rFonts w:ascii="Times New Roman" w:hAnsi="Times New Roman"/>
          <w:sz w:val="28"/>
        </w:rPr>
      </w:pPr>
      <w:r>
        <w:rPr>
          <w:rFonts w:ascii="Times New Roman" w:hAnsi="Times New Roman"/>
          <w:sz w:val="28"/>
        </w:rPr>
        <w:t>Из средств краевого бюджета нашему округу выделено 16 млн рублей на проведение капитального ремонта участка автомобильной дороги по улице Кириченко в городе Туапсе. После завершения аукционных процедур по определению подрядной организации будут начаты ремонтные работы.</w:t>
      </w:r>
    </w:p>
    <w:p w14:paraId="A3000000">
      <w:pPr>
        <w:spacing w:after="0" w:line="240" w:lineRule="auto"/>
        <w:ind w:firstLine="709" w:left="0"/>
        <w:jc w:val="both"/>
        <w:rPr>
          <w:rFonts w:ascii="Times New Roman" w:hAnsi="Times New Roman"/>
          <w:sz w:val="28"/>
        </w:rPr>
      </w:pPr>
      <w:r>
        <w:rPr>
          <w:rFonts w:ascii="Times New Roman" w:hAnsi="Times New Roman"/>
          <w:sz w:val="28"/>
        </w:rPr>
        <w:t xml:space="preserve">В настоящее время в работе находится 10 пакетов проектной документации с общим объемом финансирования 612 млн рублей. Подготовка проектов позволяет нам системно подходить к вопросам ремонта дорожной сети и участвовать в краевых программах </w:t>
      </w:r>
      <w:r>
        <w:rPr>
          <w:rFonts w:ascii="Times New Roman" w:hAnsi="Times New Roman"/>
          <w:sz w:val="28"/>
        </w:rPr>
        <w:t>софинансирования</w:t>
      </w:r>
      <w:r>
        <w:rPr>
          <w:rFonts w:ascii="Times New Roman" w:hAnsi="Times New Roman"/>
          <w:sz w:val="28"/>
        </w:rPr>
        <w:t>.</w:t>
      </w:r>
    </w:p>
    <w:p w14:paraId="A4000000">
      <w:pPr>
        <w:spacing w:after="0" w:line="240" w:lineRule="auto"/>
        <w:ind w:firstLine="709" w:left="0"/>
        <w:jc w:val="both"/>
        <w:rPr>
          <w:rFonts w:ascii="Times New Roman" w:hAnsi="Times New Roman"/>
          <w:sz w:val="28"/>
        </w:rPr>
      </w:pPr>
      <w:r>
        <w:rPr>
          <w:rFonts w:ascii="Times New Roman" w:hAnsi="Times New Roman"/>
          <w:sz w:val="28"/>
        </w:rPr>
        <w:t>Для оперативного решения текущих задач подготовлена и размещена аукционная документация на выполнение работ общей стоимостью 40 млн рублей. В рамках данных средств запланированы:</w:t>
      </w:r>
    </w:p>
    <w:p w14:paraId="A5000000">
      <w:pPr>
        <w:spacing w:after="0" w:line="240" w:lineRule="auto"/>
        <w:ind w:firstLine="709" w:left="0"/>
        <w:jc w:val="both"/>
        <w:rPr>
          <w:rFonts w:ascii="Times New Roman" w:hAnsi="Times New Roman"/>
          <w:sz w:val="28"/>
        </w:rPr>
      </w:pPr>
      <w:r>
        <w:rPr>
          <w:rFonts w:ascii="Times New Roman" w:hAnsi="Times New Roman"/>
          <w:sz w:val="28"/>
        </w:rPr>
        <w:t>- ямочный ремонт на улице Киевской;</w:t>
      </w:r>
    </w:p>
    <w:p w14:paraId="A6000000">
      <w:pPr>
        <w:spacing w:after="0" w:line="240" w:lineRule="auto"/>
        <w:ind w:firstLine="709" w:left="0"/>
        <w:jc w:val="both"/>
        <w:rPr>
          <w:rFonts w:ascii="Times New Roman" w:hAnsi="Times New Roman"/>
          <w:sz w:val="28"/>
        </w:rPr>
      </w:pPr>
      <w:r>
        <w:rPr>
          <w:rFonts w:ascii="Times New Roman" w:hAnsi="Times New Roman"/>
          <w:sz w:val="28"/>
        </w:rPr>
        <w:t>- установка барьерных ограждений на улицах Богдана Хмельницкого и Щорса;</w:t>
      </w:r>
    </w:p>
    <w:p w14:paraId="A7000000">
      <w:pPr>
        <w:spacing w:after="0" w:line="240" w:lineRule="auto"/>
        <w:ind w:firstLine="709" w:left="0"/>
        <w:jc w:val="both"/>
        <w:rPr>
          <w:rFonts w:ascii="Times New Roman" w:hAnsi="Times New Roman"/>
          <w:sz w:val="28"/>
        </w:rPr>
      </w:pPr>
      <w:r>
        <w:rPr>
          <w:rFonts w:ascii="Times New Roman" w:hAnsi="Times New Roman"/>
          <w:sz w:val="28"/>
        </w:rPr>
        <w:t>- монтаж дорожных знаков вблизи образовательных учреждений в городе Туапсе и других населенных пунктах округа;</w:t>
      </w:r>
    </w:p>
    <w:p w14:paraId="A8000000">
      <w:pPr>
        <w:spacing w:after="0" w:line="240" w:lineRule="auto"/>
        <w:ind w:firstLine="709" w:left="0"/>
        <w:jc w:val="both"/>
        <w:rPr>
          <w:rFonts w:ascii="Times New Roman" w:hAnsi="Times New Roman"/>
          <w:sz w:val="28"/>
        </w:rPr>
      </w:pPr>
      <w:r>
        <w:rPr>
          <w:rFonts w:ascii="Times New Roman" w:hAnsi="Times New Roman"/>
          <w:sz w:val="28"/>
        </w:rPr>
        <w:t>- нанесение дорожной разметки.</w:t>
      </w:r>
    </w:p>
    <w:p w14:paraId="A9000000">
      <w:pPr>
        <w:spacing w:after="0" w:line="240" w:lineRule="auto"/>
        <w:ind w:firstLine="709" w:left="0"/>
        <w:jc w:val="both"/>
        <w:rPr>
          <w:rFonts w:ascii="Times New Roman" w:hAnsi="Times New Roman"/>
          <w:sz w:val="28"/>
        </w:rPr>
      </w:pPr>
      <w:r>
        <w:rPr>
          <w:rFonts w:ascii="Times New Roman" w:hAnsi="Times New Roman"/>
          <w:sz w:val="28"/>
        </w:rPr>
        <w:t>Указанные мероприятия направлены на повышение безопасности дорожного движения, что является безусловным приоритетом в работе администрации.</w:t>
      </w:r>
    </w:p>
    <w:p w14:paraId="AA000000">
      <w:pPr>
        <w:spacing w:after="0" w:line="240" w:lineRule="auto"/>
        <w:ind w:firstLine="709" w:left="0"/>
        <w:jc w:val="both"/>
        <w:rPr>
          <w:rFonts w:ascii="Times New Roman" w:hAnsi="Times New Roman"/>
          <w:sz w:val="28"/>
        </w:rPr>
      </w:pPr>
      <w:r>
        <w:rPr>
          <w:rFonts w:ascii="Times New Roman" w:hAnsi="Times New Roman"/>
          <w:sz w:val="28"/>
        </w:rPr>
        <w:t>На территории округа действует 63 муниципальных маршрута, из которых 34 пригородных и 29 городских. Стабильная работа общественного транспорта находится на постоянном контроле администрации.</w:t>
      </w:r>
    </w:p>
    <w:p w14:paraId="AB000000">
      <w:pPr>
        <w:spacing w:after="0" w:line="240" w:lineRule="auto"/>
        <w:ind w:firstLine="709" w:left="0"/>
        <w:jc w:val="both"/>
        <w:rPr>
          <w:rFonts w:ascii="Times New Roman" w:hAnsi="Times New Roman"/>
          <w:sz w:val="28"/>
        </w:rPr>
      </w:pPr>
      <w:r>
        <w:rPr>
          <w:rFonts w:ascii="Times New Roman" w:hAnsi="Times New Roman"/>
          <w:sz w:val="28"/>
        </w:rPr>
        <w:t xml:space="preserve">В 2025 году для обеспечения доступности транспортных услуг для маломобильных групп населения приобретено 5 </w:t>
      </w:r>
      <w:r>
        <w:rPr>
          <w:rFonts w:ascii="Times New Roman" w:hAnsi="Times New Roman"/>
          <w:sz w:val="28"/>
        </w:rPr>
        <w:t>низкопольных</w:t>
      </w:r>
      <w:r>
        <w:rPr>
          <w:rFonts w:ascii="Times New Roman" w:hAnsi="Times New Roman"/>
          <w:sz w:val="28"/>
        </w:rPr>
        <w:t xml:space="preserve"> транспортных средств, оборудованных для перевозки пассажиров с ограниченными возможностями здоровья. В 2026 году работа по обновлению парка подвижного состава будет продолжена.</w:t>
      </w:r>
    </w:p>
    <w:p w14:paraId="AC000000">
      <w:pPr>
        <w:spacing w:after="0" w:line="240" w:lineRule="auto"/>
        <w:ind w:firstLine="709" w:left="0"/>
        <w:jc w:val="both"/>
        <w:rPr>
          <w:rFonts w:ascii="Times New Roman" w:hAnsi="Times New Roman"/>
          <w:sz w:val="28"/>
        </w:rPr>
      </w:pPr>
      <w:r>
        <w:rPr>
          <w:rFonts w:ascii="Times New Roman" w:hAnsi="Times New Roman"/>
          <w:sz w:val="28"/>
        </w:rPr>
        <w:t>Комплексный подход к развитию дорожной сети и транспортного обслуживания позволяет нам последовательно повышать качество жизни населения и создавать условия для устойчивого развития муниципалитета.</w:t>
      </w:r>
    </w:p>
    <w:p w14:paraId="AD000000">
      <w:pPr>
        <w:spacing w:after="0" w:line="240" w:lineRule="auto"/>
        <w:ind w:firstLine="709" w:left="0"/>
        <w:rPr>
          <w:rFonts w:ascii="Times New Roman" w:hAnsi="Times New Roman"/>
          <w:b w:val="1"/>
          <w:color w:themeColor="text1" w:val="000000"/>
          <w:sz w:val="28"/>
          <w:highlight w:val="white"/>
        </w:rPr>
      </w:pPr>
      <w:r>
        <w:rPr>
          <w:rFonts w:ascii="Times New Roman" w:hAnsi="Times New Roman"/>
          <w:b w:val="1"/>
          <w:color w:themeColor="text1" w:val="000000"/>
          <w:sz w:val="28"/>
          <w:highlight w:val="white"/>
        </w:rPr>
        <w:t>ГО и ЧС</w:t>
      </w:r>
    </w:p>
    <w:p w14:paraId="AE000000">
      <w:pPr>
        <w:spacing w:after="0" w:line="240" w:lineRule="auto"/>
        <w:ind w:firstLine="709" w:left="0"/>
        <w:rPr>
          <w:rFonts w:ascii="Times New Roman" w:hAnsi="Times New Roman"/>
          <w:b w:val="1"/>
          <w:color w:themeColor="text1" w:val="000000"/>
          <w:sz w:val="28"/>
          <w:highlight w:val="white"/>
        </w:rPr>
      </w:pPr>
      <w:r>
        <w:rPr>
          <w:rFonts w:ascii="Times New Roman" w:hAnsi="Times New Roman"/>
          <w:sz w:val="28"/>
        </w:rPr>
        <w:t xml:space="preserve">В зоне особого внимания администрации Туапсинского муниципального округа неизменно находится сфера гражданской обороны, предупреждения и ликвидации чрезвычайных ситуаций. </w:t>
      </w:r>
    </w:p>
    <w:p w14:paraId="AF000000">
      <w:pPr>
        <w:spacing w:after="0" w:line="240" w:lineRule="auto"/>
        <w:ind w:firstLine="709" w:left="0"/>
        <w:jc w:val="both"/>
        <w:rPr>
          <w:rFonts w:ascii="Times New Roman" w:hAnsi="Times New Roman"/>
          <w:sz w:val="28"/>
        </w:rPr>
      </w:pPr>
      <w:r>
        <w:rPr>
          <w:rFonts w:ascii="Times New Roman" w:hAnsi="Times New Roman"/>
          <w:sz w:val="28"/>
        </w:rPr>
        <w:t>В 2025 году Туапсинский муниципальный округ столкнулся с серьезной чрезвычайной ситуацией природного характера. Третьего августа в результате выпадения обильных осадков были п</w:t>
      </w:r>
      <w:r>
        <w:rPr>
          <w:rFonts w:ascii="Times New Roman" w:hAnsi="Times New Roman"/>
          <w:sz w:val="28"/>
        </w:rPr>
        <w:t xml:space="preserve">одтоплены 8 населенных пунктов. Пострадали жилые дома, социальные объекты, коммунальная и транспортная инфраструктура. </w:t>
      </w:r>
      <w:r>
        <w:rPr>
          <w:rFonts w:ascii="Times New Roman" w:hAnsi="Times New Roman"/>
          <w:sz w:val="28"/>
        </w:rPr>
        <w:t>Благодаря слаженным действиям оперативного штаба и поддержке Губернатора Краснодарского края последствия стихии удалось минимизировать в максимально короткие сроки.</w:t>
      </w:r>
    </w:p>
    <w:p w14:paraId="B0000000">
      <w:pPr>
        <w:spacing w:after="0" w:line="240" w:lineRule="auto"/>
        <w:ind w:firstLine="709" w:left="0"/>
        <w:jc w:val="both"/>
        <w:rPr>
          <w:rFonts w:ascii="Times New Roman" w:hAnsi="Times New Roman"/>
          <w:sz w:val="28"/>
        </w:rPr>
      </w:pPr>
      <w:r>
        <w:rPr>
          <w:rFonts w:ascii="Times New Roman" w:hAnsi="Times New Roman"/>
          <w:sz w:val="28"/>
        </w:rPr>
        <w:t xml:space="preserve">В целях предотвращения подобных ситуаций </w:t>
      </w:r>
      <w:r>
        <w:rPr>
          <w:rFonts w:ascii="Times New Roman" w:hAnsi="Times New Roman"/>
          <w:sz w:val="28"/>
        </w:rPr>
        <w:t>реализуется</w:t>
      </w:r>
      <w:r>
        <w:rPr>
          <w:rFonts w:ascii="Times New Roman" w:hAnsi="Times New Roman"/>
          <w:sz w:val="28"/>
        </w:rPr>
        <w:t xml:space="preserve"> комплекс превентивных мер. Проведены работы по расчистке и углублению русел 13 рек общей протяженностью 32 километра, что позволило существенно увеличить пропускную способность водных артерий.</w:t>
      </w:r>
    </w:p>
    <w:p w14:paraId="B1000000">
      <w:pPr>
        <w:spacing w:after="0" w:line="240" w:lineRule="auto"/>
        <w:ind w:firstLine="709" w:left="0"/>
        <w:jc w:val="both"/>
        <w:rPr>
          <w:rFonts w:ascii="Times New Roman" w:hAnsi="Times New Roman"/>
          <w:sz w:val="28"/>
        </w:rPr>
      </w:pPr>
      <w:r>
        <w:rPr>
          <w:rFonts w:ascii="Times New Roman" w:hAnsi="Times New Roman"/>
          <w:sz w:val="28"/>
        </w:rPr>
        <w:t>Личным составом аварийно-спасательного отряда муниципальной спасательной службы в 2025 году осуществлено 669 выездов. Спасено 58 человек, в том числе 6 детей. Кроме того, спасатели регулярно привлекаются к ликвидации последствий атак беспилотных летательных аппаратов, демонстрируя высокий профессионализм и готовность к действиям в любых условиях.</w:t>
      </w:r>
    </w:p>
    <w:p w14:paraId="B2000000">
      <w:pPr>
        <w:spacing w:after="0" w:line="240" w:lineRule="auto"/>
        <w:ind w:firstLine="709" w:left="0"/>
        <w:jc w:val="both"/>
        <w:rPr>
          <w:rFonts w:ascii="Times New Roman" w:hAnsi="Times New Roman"/>
          <w:sz w:val="28"/>
        </w:rPr>
      </w:pPr>
      <w:r>
        <w:rPr>
          <w:rFonts w:ascii="Times New Roman" w:hAnsi="Times New Roman"/>
          <w:sz w:val="28"/>
        </w:rPr>
        <w:t xml:space="preserve">Ситуационным центром Туапсинского округа в отчетном периоде зафиксировано 1020 нарушений, по результатам рассмотрения которых возбуждено 322 административных и 25 уголовных дел. </w:t>
      </w:r>
    </w:p>
    <w:p w14:paraId="B3000000">
      <w:pPr>
        <w:spacing w:after="0" w:line="240" w:lineRule="auto"/>
        <w:ind w:firstLine="709" w:left="0"/>
        <w:jc w:val="both"/>
        <w:rPr>
          <w:rFonts w:ascii="Times New Roman" w:hAnsi="Times New Roman"/>
          <w:sz w:val="28"/>
        </w:rPr>
      </w:pPr>
      <w:r>
        <w:rPr>
          <w:rFonts w:ascii="Times New Roman" w:hAnsi="Times New Roman"/>
          <w:sz w:val="28"/>
        </w:rPr>
        <w:t xml:space="preserve">В целях повышения эффективности мониторинга оперативной обстановки в 2025 году дополнительно установлено 100 камер обзорного видеонаблюдения. </w:t>
      </w:r>
      <w:r>
        <w:rPr>
          <w:rFonts w:ascii="Times New Roman" w:hAnsi="Times New Roman"/>
          <w:sz w:val="28"/>
        </w:rPr>
        <w:t>На сегодняшний день на сервер Ситуационного центра Туапсинского округа поступает сигнал уже с 430 камер.</w:t>
      </w:r>
      <w:r>
        <w:rPr>
          <w:rFonts w:ascii="Times New Roman" w:hAnsi="Times New Roman"/>
          <w:sz w:val="28"/>
        </w:rPr>
        <w:tab/>
      </w:r>
      <w:r>
        <w:rPr>
          <w:rFonts w:ascii="Times New Roman" w:hAnsi="Times New Roman"/>
          <w:sz w:val="28"/>
        </w:rPr>
        <w:t>На этот год запланирована установка 30-ти дополнительных камер обзорного видеонаблюдения при участии муниципалитета в государственной программе министерства ГО и ЧС Краснодарского края.</w:t>
      </w:r>
    </w:p>
    <w:p w14:paraId="B4000000">
      <w:pPr>
        <w:spacing w:after="0" w:line="240" w:lineRule="auto"/>
        <w:ind w:firstLine="709" w:left="0"/>
        <w:jc w:val="both"/>
        <w:rPr>
          <w:rFonts w:ascii="Times New Roman" w:hAnsi="Times New Roman"/>
          <w:sz w:val="28"/>
        </w:rPr>
      </w:pPr>
      <w:r>
        <w:rPr>
          <w:rFonts w:ascii="Times New Roman" w:hAnsi="Times New Roman"/>
          <w:sz w:val="28"/>
        </w:rPr>
        <w:t>Комплексный подход к вопросам гражданской обороны и защиты населения позволяет нам своевременно реагировать на возникающие угрозы и обеспечивать безопасность жителей округа. Работа в данном направлении будет продолжена с наращиванием усилий по всем обозначенным направлениям.</w:t>
      </w:r>
    </w:p>
    <w:p w14:paraId="B5000000">
      <w:pPr>
        <w:spacing w:after="0" w:line="240" w:lineRule="auto"/>
        <w:ind w:firstLine="709" w:left="0"/>
        <w:rPr>
          <w:rFonts w:ascii="Times New Roman" w:hAnsi="Times New Roman"/>
          <w:b w:val="1"/>
          <w:color w:themeColor="text1" w:val="000000"/>
          <w:sz w:val="28"/>
          <w:highlight w:val="white"/>
        </w:rPr>
      </w:pPr>
      <w:r>
        <w:rPr>
          <w:rFonts w:ascii="Times New Roman" w:hAnsi="Times New Roman"/>
          <w:b w:val="1"/>
          <w:color w:themeColor="text1" w:val="000000"/>
          <w:sz w:val="28"/>
          <w:highlight w:val="white"/>
        </w:rPr>
        <w:t>Сельское хозяйство</w:t>
      </w:r>
    </w:p>
    <w:p w14:paraId="B6000000">
      <w:pPr>
        <w:spacing w:after="0" w:line="240" w:lineRule="auto"/>
        <w:ind w:firstLine="709" w:left="0"/>
        <w:jc w:val="both"/>
        <w:rPr>
          <w:rFonts w:ascii="Times New Roman" w:hAnsi="Times New Roman"/>
          <w:sz w:val="28"/>
        </w:rPr>
      </w:pPr>
      <w:r>
        <w:rPr>
          <w:rFonts w:ascii="Times New Roman" w:hAnsi="Times New Roman"/>
          <w:sz w:val="28"/>
        </w:rPr>
        <w:t>Переходя к вопросам развития сельского хозяйства, отмечу, что отрасль продолжает наращивать объемы производства и получает необходимую государственную поддержку.</w:t>
      </w:r>
    </w:p>
    <w:p w14:paraId="B7000000">
      <w:pPr>
        <w:spacing w:after="0" w:line="240" w:lineRule="auto"/>
        <w:ind w:firstLine="709" w:left="0"/>
        <w:jc w:val="both"/>
        <w:rPr>
          <w:rFonts w:ascii="Times New Roman" w:hAnsi="Times New Roman"/>
          <w:sz w:val="28"/>
        </w:rPr>
      </w:pPr>
      <w:r>
        <w:rPr>
          <w:rFonts w:ascii="Times New Roman" w:hAnsi="Times New Roman"/>
          <w:sz w:val="28"/>
        </w:rPr>
        <w:t>В округе зарегистрировано 2500 лич</w:t>
      </w:r>
      <w:r>
        <w:rPr>
          <w:rFonts w:ascii="Times New Roman" w:hAnsi="Times New Roman"/>
          <w:sz w:val="28"/>
        </w:rPr>
        <w:t>ных подсобных и крестьянских</w:t>
      </w:r>
      <w:r>
        <w:rPr>
          <w:rFonts w:ascii="Times New Roman" w:hAnsi="Times New Roman"/>
          <w:sz w:val="28"/>
        </w:rPr>
        <w:t>-фермерских хозяйств. Произведено более 1700 тонн мяса, 6,5 тыс. тонн молока. Выращено более 10 тыс. тонн плодов и ягод, что на 38,7 % больше уровня 2024 года.</w:t>
      </w:r>
    </w:p>
    <w:p w14:paraId="B8000000">
      <w:pPr>
        <w:spacing w:after="0" w:line="240" w:lineRule="auto"/>
        <w:ind w:firstLine="709" w:left="0"/>
        <w:jc w:val="both"/>
        <w:rPr>
          <w:rFonts w:ascii="Times New Roman" w:hAnsi="Times New Roman"/>
          <w:sz w:val="28"/>
        </w:rPr>
      </w:pPr>
      <w:r>
        <w:rPr>
          <w:rFonts w:ascii="Times New Roman" w:hAnsi="Times New Roman"/>
          <w:sz w:val="28"/>
        </w:rPr>
        <w:t xml:space="preserve">Продолжена реализация ведомственной региональной и муниципальной программ. </w:t>
      </w:r>
    </w:p>
    <w:p w14:paraId="B9000000">
      <w:pPr>
        <w:spacing w:after="0" w:line="240" w:lineRule="auto"/>
        <w:ind w:firstLine="709" w:left="0"/>
        <w:jc w:val="both"/>
        <w:rPr>
          <w:rFonts w:ascii="Times New Roman" w:hAnsi="Times New Roman"/>
          <w:sz w:val="28"/>
        </w:rPr>
      </w:pPr>
      <w:r>
        <w:rPr>
          <w:rFonts w:ascii="Times New Roman" w:hAnsi="Times New Roman"/>
          <w:sz w:val="28"/>
        </w:rPr>
        <w:t xml:space="preserve">Десяти </w:t>
      </w:r>
      <w:r>
        <w:rPr>
          <w:rFonts w:ascii="Times New Roman" w:hAnsi="Times New Roman"/>
          <w:sz w:val="28"/>
        </w:rPr>
        <w:t>сельхозтоваропроизводителям</w:t>
      </w:r>
      <w:r>
        <w:rPr>
          <w:rFonts w:ascii="Times New Roman" w:hAnsi="Times New Roman"/>
          <w:sz w:val="28"/>
        </w:rPr>
        <w:t xml:space="preserve"> возмещены части затрат на содержание и приобретение скота, на производство молока, закладку садов и </w:t>
      </w:r>
      <w:r>
        <w:rPr>
          <w:rFonts w:ascii="Times New Roman" w:hAnsi="Times New Roman"/>
          <w:sz w:val="28"/>
        </w:rPr>
        <w:t>другие виды работ. Итого в прошлом году наши аграрии из окружного и регионального бюджетов получили компенсацию в размере 19 миллионов рублей.</w:t>
      </w:r>
    </w:p>
    <w:p w14:paraId="BA000000">
      <w:pPr>
        <w:spacing w:after="0" w:line="240" w:lineRule="auto"/>
        <w:ind w:firstLine="709" w:left="0"/>
        <w:rPr>
          <w:rFonts w:ascii="Times New Roman" w:hAnsi="Times New Roman"/>
          <w:b w:val="1"/>
          <w:color w:themeColor="text1" w:val="000000"/>
          <w:sz w:val="28"/>
          <w:highlight w:val="white"/>
        </w:rPr>
      </w:pPr>
      <w:r>
        <w:rPr>
          <w:rFonts w:ascii="Times New Roman" w:hAnsi="Times New Roman"/>
          <w:b w:val="1"/>
          <w:color w:themeColor="text1" w:val="000000"/>
          <w:sz w:val="28"/>
          <w:highlight w:val="white"/>
        </w:rPr>
        <w:t>Образование</w:t>
      </w:r>
    </w:p>
    <w:p w14:paraId="BB000000">
      <w:pPr>
        <w:spacing w:after="0" w:line="240" w:lineRule="auto"/>
        <w:ind w:firstLine="709" w:left="0"/>
        <w:jc w:val="both"/>
        <w:rPr>
          <w:rFonts w:ascii="Times New Roman" w:hAnsi="Times New Roman"/>
          <w:sz w:val="28"/>
        </w:rPr>
      </w:pPr>
      <w:r>
        <w:rPr>
          <w:rFonts w:ascii="Times New Roman" w:hAnsi="Times New Roman"/>
          <w:sz w:val="28"/>
        </w:rPr>
        <w:t>Образование — самая крупная и затратная отрасль социальной сферы. Она же и самая важная. Именно в руках учителей и наставников наше будущее поколение.</w:t>
      </w:r>
    </w:p>
    <w:p w14:paraId="BC000000">
      <w:pPr>
        <w:spacing w:after="0" w:line="240" w:lineRule="auto"/>
        <w:ind w:firstLine="709" w:left="0"/>
        <w:jc w:val="both"/>
        <w:rPr>
          <w:rFonts w:ascii="Times New Roman" w:hAnsi="Times New Roman"/>
          <w:sz w:val="28"/>
        </w:rPr>
      </w:pPr>
      <w:r>
        <w:rPr>
          <w:rFonts w:ascii="Times New Roman" w:hAnsi="Times New Roman"/>
          <w:sz w:val="28"/>
        </w:rPr>
        <w:t>В 92 образовательных организациях под началом более двух с половиной тысяч педагогов воспитываются и обучаются 22 тысячи наших детей.  На эту отрасль в 2025 году было выделено более трёх миллиардов рублей.</w:t>
      </w:r>
    </w:p>
    <w:p w14:paraId="BD000000">
      <w:pPr>
        <w:spacing w:after="0" w:line="240" w:lineRule="auto"/>
        <w:ind w:firstLine="709" w:left="0"/>
        <w:jc w:val="both"/>
        <w:rPr>
          <w:rFonts w:ascii="Times New Roman" w:hAnsi="Times New Roman"/>
          <w:sz w:val="28"/>
        </w:rPr>
      </w:pPr>
      <w:r>
        <w:rPr>
          <w:rFonts w:ascii="Times New Roman" w:hAnsi="Times New Roman"/>
          <w:sz w:val="28"/>
        </w:rPr>
        <w:t xml:space="preserve">Продолжаем привлекать педагогические кадры в муниципалитет. По госпрограмме «Земский учитель», которая работает у нас в округе с 2020 </w:t>
      </w:r>
      <w:r>
        <w:rPr>
          <w:rFonts w:ascii="Times New Roman" w:hAnsi="Times New Roman"/>
          <w:sz w:val="28"/>
        </w:rPr>
        <w:t xml:space="preserve">года,   </w:t>
      </w:r>
      <w:r>
        <w:rPr>
          <w:rFonts w:ascii="Times New Roman" w:hAnsi="Times New Roman"/>
          <w:sz w:val="28"/>
        </w:rPr>
        <w:t xml:space="preserve">              в 2025-м году в </w:t>
      </w:r>
      <w:r>
        <w:rPr>
          <w:rFonts w:ascii="Times New Roman" w:hAnsi="Times New Roman"/>
          <w:sz w:val="28"/>
        </w:rPr>
        <w:t>Т</w:t>
      </w:r>
      <w:r>
        <w:rPr>
          <w:rFonts w:ascii="Times New Roman" w:hAnsi="Times New Roman"/>
          <w:sz w:val="28"/>
        </w:rPr>
        <w:t>енгинскую</w:t>
      </w:r>
      <w:r>
        <w:rPr>
          <w:rFonts w:ascii="Times New Roman" w:hAnsi="Times New Roman"/>
          <w:sz w:val="28"/>
        </w:rPr>
        <w:t xml:space="preserve"> школу приняли учителя математики.</w:t>
      </w:r>
    </w:p>
    <w:p w14:paraId="BE000000">
      <w:pPr>
        <w:spacing w:after="0" w:line="240" w:lineRule="auto"/>
        <w:ind w:firstLine="709" w:left="0"/>
        <w:jc w:val="both"/>
        <w:rPr>
          <w:rFonts w:ascii="Times New Roman" w:hAnsi="Times New Roman"/>
          <w:sz w:val="28"/>
        </w:rPr>
      </w:pPr>
      <w:r>
        <w:rPr>
          <w:rFonts w:ascii="Times New Roman" w:hAnsi="Times New Roman"/>
          <w:sz w:val="28"/>
        </w:rPr>
        <w:t>С 2024 года мы начали поощрять молодых учителей в виде единовременной выплаты в размере трёх должностных окладов при приёме на работу. В 2025 году данной выплатой воспользовались 11 человек.</w:t>
      </w:r>
    </w:p>
    <w:p w14:paraId="BF000000">
      <w:pPr>
        <w:spacing w:after="0" w:line="240" w:lineRule="auto"/>
        <w:ind w:firstLine="709" w:left="0"/>
        <w:jc w:val="both"/>
        <w:rPr>
          <w:rFonts w:ascii="Times New Roman" w:hAnsi="Times New Roman"/>
          <w:sz w:val="28"/>
        </w:rPr>
      </w:pPr>
      <w:r>
        <w:rPr>
          <w:rFonts w:ascii="Times New Roman" w:hAnsi="Times New Roman"/>
          <w:sz w:val="28"/>
        </w:rPr>
        <w:t>Также продолжаем выплачивать</w:t>
      </w:r>
      <w:r>
        <w:rPr>
          <w:rFonts w:ascii="Times New Roman" w:hAnsi="Times New Roman"/>
          <w:sz w:val="28"/>
        </w:rPr>
        <w:t xml:space="preserve"> компенсации</w:t>
      </w:r>
      <w:r>
        <w:rPr>
          <w:rFonts w:ascii="Times New Roman" w:hAnsi="Times New Roman"/>
          <w:sz w:val="28"/>
        </w:rPr>
        <w:t xml:space="preserve"> педагогам за наём жилья. В 2025 году компенсацию в размере 15 и 17 тысяч рублей получали 47 педагогов.</w:t>
      </w:r>
    </w:p>
    <w:p w14:paraId="C0000000">
      <w:pPr>
        <w:spacing w:after="0" w:line="240" w:lineRule="auto"/>
        <w:ind w:firstLine="709" w:left="0"/>
        <w:jc w:val="both"/>
        <w:rPr>
          <w:rFonts w:ascii="Times New Roman" w:hAnsi="Times New Roman"/>
          <w:sz w:val="28"/>
        </w:rPr>
      </w:pPr>
      <w:r>
        <w:rPr>
          <w:rFonts w:ascii="Times New Roman" w:hAnsi="Times New Roman"/>
          <w:sz w:val="28"/>
        </w:rPr>
        <w:t xml:space="preserve">В 2025-м году ввели новые меры поддержки. В муниципалитете учреждены звания «Почетный работник в сфере образования» и «Лучшая образовательная организация». </w:t>
      </w:r>
    </w:p>
    <w:p w14:paraId="C1000000">
      <w:pPr>
        <w:spacing w:after="0" w:line="240" w:lineRule="auto"/>
        <w:ind w:firstLine="709" w:left="0"/>
        <w:jc w:val="both"/>
        <w:rPr>
          <w:rFonts w:ascii="Times New Roman" w:hAnsi="Times New Roman"/>
          <w:sz w:val="28"/>
        </w:rPr>
      </w:pPr>
      <w:r>
        <w:rPr>
          <w:rFonts w:ascii="Times New Roman" w:hAnsi="Times New Roman"/>
          <w:sz w:val="28"/>
        </w:rPr>
        <w:t xml:space="preserve">Так, по итогам конкурсного отбора 5-ти педагогам было присвоено звание «Почетный работник в сфере образования» и выплачена </w:t>
      </w:r>
      <w:r>
        <w:rPr>
          <w:rFonts w:ascii="Times New Roman" w:hAnsi="Times New Roman"/>
          <w:sz w:val="28"/>
        </w:rPr>
        <w:t>единоразовая</w:t>
      </w:r>
      <w:r>
        <w:rPr>
          <w:rFonts w:ascii="Times New Roman" w:hAnsi="Times New Roman"/>
          <w:sz w:val="28"/>
        </w:rPr>
        <w:t xml:space="preserve"> премия в размере 20 тыс.</w:t>
      </w:r>
      <w:r>
        <w:rPr>
          <w:rFonts w:ascii="Times New Roman" w:hAnsi="Times New Roman"/>
          <w:sz w:val="28"/>
        </w:rPr>
        <w:t xml:space="preserve"> </w:t>
      </w:r>
      <w:r>
        <w:rPr>
          <w:rFonts w:ascii="Times New Roman" w:hAnsi="Times New Roman"/>
          <w:sz w:val="28"/>
        </w:rPr>
        <w:t>руб.</w:t>
      </w:r>
    </w:p>
    <w:p w14:paraId="C2000000">
      <w:pPr>
        <w:spacing w:after="0" w:line="240" w:lineRule="auto"/>
        <w:ind w:firstLine="709" w:left="0"/>
        <w:jc w:val="both"/>
        <w:rPr>
          <w:rFonts w:ascii="Times New Roman" w:hAnsi="Times New Roman"/>
          <w:sz w:val="28"/>
        </w:rPr>
      </w:pPr>
      <w:r>
        <w:rPr>
          <w:rFonts w:ascii="Times New Roman" w:hAnsi="Times New Roman"/>
          <w:sz w:val="28"/>
        </w:rPr>
        <w:t>Лучшими образовательными организациями признаны гимназия №1, детский сад «Солнышко» и Центр развития творчества детей и юношества. Победители получили 500 и по 300 тысяч рублей на обновление материально-технической базы.</w:t>
      </w:r>
    </w:p>
    <w:p w14:paraId="C3000000">
      <w:pPr>
        <w:spacing w:after="0" w:line="240" w:lineRule="auto"/>
        <w:ind w:firstLine="709" w:left="0"/>
        <w:jc w:val="both"/>
        <w:rPr>
          <w:rFonts w:ascii="Times New Roman" w:hAnsi="Times New Roman"/>
          <w:sz w:val="28"/>
        </w:rPr>
      </w:pPr>
      <w:r>
        <w:rPr>
          <w:rFonts w:ascii="Times New Roman" w:hAnsi="Times New Roman"/>
          <w:sz w:val="28"/>
        </w:rPr>
        <w:t>В 2025 году мы утвердили новую муниципальную меру социальной поддержки для студентов. Это стипендия в размере 2000 рублей, которую будут получать наш ребята.</w:t>
      </w:r>
    </w:p>
    <w:p w14:paraId="C4000000">
      <w:pPr>
        <w:spacing w:after="0" w:line="240" w:lineRule="auto"/>
        <w:ind w:firstLine="709" w:left="0"/>
        <w:jc w:val="both"/>
        <w:rPr>
          <w:rFonts w:ascii="Times New Roman" w:hAnsi="Times New Roman"/>
          <w:sz w:val="28"/>
        </w:rPr>
      </w:pPr>
      <w:r>
        <w:rPr>
          <w:rFonts w:ascii="Times New Roman" w:hAnsi="Times New Roman"/>
          <w:sz w:val="28"/>
        </w:rPr>
        <w:t>За достижения</w:t>
      </w:r>
      <w:r>
        <w:rPr>
          <w:rFonts w:ascii="Times New Roman" w:hAnsi="Times New Roman"/>
          <w:sz w:val="28"/>
        </w:rPr>
        <w:t xml:space="preserve"> в интеллектуальном творчестве </w:t>
      </w:r>
      <w:r>
        <w:rPr>
          <w:rFonts w:ascii="Times New Roman" w:hAnsi="Times New Roman"/>
          <w:sz w:val="28"/>
        </w:rPr>
        <w:t>премии администрации муниц</w:t>
      </w:r>
      <w:r>
        <w:rPr>
          <w:rFonts w:ascii="Times New Roman" w:hAnsi="Times New Roman"/>
          <w:sz w:val="28"/>
        </w:rPr>
        <w:t xml:space="preserve">ипалитета в 2025 году получили </w:t>
      </w:r>
      <w:r>
        <w:rPr>
          <w:rFonts w:ascii="Times New Roman" w:hAnsi="Times New Roman"/>
          <w:sz w:val="28"/>
        </w:rPr>
        <w:t xml:space="preserve">20 одаренных учеников. </w:t>
      </w:r>
    </w:p>
    <w:p w14:paraId="C5000000">
      <w:pPr>
        <w:spacing w:after="0" w:line="240" w:lineRule="auto"/>
        <w:ind w:firstLine="709" w:left="0"/>
        <w:jc w:val="both"/>
        <w:rPr>
          <w:rFonts w:ascii="Times New Roman" w:hAnsi="Times New Roman"/>
          <w:sz w:val="28"/>
        </w:rPr>
      </w:pPr>
      <w:r>
        <w:rPr>
          <w:rFonts w:ascii="Times New Roman" w:hAnsi="Times New Roman"/>
          <w:sz w:val="28"/>
        </w:rPr>
        <w:t>Продолжаем оборудовать школьные кабинеты по пяти предметам.</w:t>
      </w:r>
    </w:p>
    <w:p w14:paraId="C6000000">
      <w:pPr>
        <w:spacing w:after="0" w:line="240" w:lineRule="auto"/>
        <w:ind w:firstLine="709" w:left="0"/>
        <w:jc w:val="both"/>
        <w:rPr>
          <w:rFonts w:ascii="Times New Roman" w:hAnsi="Times New Roman"/>
          <w:sz w:val="28"/>
        </w:rPr>
      </w:pPr>
      <w:r>
        <w:rPr>
          <w:rFonts w:ascii="Times New Roman" w:hAnsi="Times New Roman"/>
          <w:sz w:val="28"/>
        </w:rPr>
        <w:t>В планах оснащение классов для занятий по труду и основам безопасности и защиты Родины в 15 школах. В прошлом году обновление получили кабинеты по этим же предметам в 19 общеобразовательных учреждениях.</w:t>
      </w:r>
    </w:p>
    <w:p w14:paraId="C7000000">
      <w:pPr>
        <w:spacing w:after="0" w:line="240" w:lineRule="auto"/>
        <w:ind w:firstLine="709" w:left="0"/>
        <w:jc w:val="both"/>
        <w:rPr>
          <w:rFonts w:ascii="Times New Roman" w:hAnsi="Times New Roman"/>
          <w:sz w:val="28"/>
        </w:rPr>
      </w:pPr>
      <w:r>
        <w:rPr>
          <w:rFonts w:ascii="Times New Roman" w:hAnsi="Times New Roman"/>
          <w:sz w:val="28"/>
        </w:rPr>
        <w:t>Конкурсный отбор на оснащение кабинетов физики, ИЗО и музыки в 2025 году прошли 30 школ муниципалитета.</w:t>
      </w:r>
    </w:p>
    <w:p w14:paraId="C8000000">
      <w:pPr>
        <w:spacing w:after="0" w:line="240" w:lineRule="auto"/>
        <w:ind w:firstLine="709" w:left="0"/>
        <w:jc w:val="both"/>
        <w:rPr>
          <w:rFonts w:ascii="Times New Roman" w:hAnsi="Times New Roman"/>
          <w:sz w:val="28"/>
        </w:rPr>
      </w:pPr>
      <w:r>
        <w:rPr>
          <w:rFonts w:ascii="Times New Roman" w:hAnsi="Times New Roman"/>
          <w:sz w:val="28"/>
        </w:rPr>
        <w:t xml:space="preserve">При поддержке депутатов Законодательного Собрания Краснодарского края привлечено 5,39 млн рублей. На эти средства в СОШ № 12 открыт питомник, отремонтированы помещения дополнительного образования, приобретено оборудование и электронный тир для «Дома </w:t>
      </w:r>
      <w:r>
        <w:rPr>
          <w:rFonts w:ascii="Times New Roman" w:hAnsi="Times New Roman"/>
          <w:sz w:val="28"/>
        </w:rPr>
        <w:t>ЮнАрмии</w:t>
      </w:r>
      <w:r>
        <w:rPr>
          <w:rFonts w:ascii="Times New Roman" w:hAnsi="Times New Roman"/>
          <w:sz w:val="28"/>
        </w:rPr>
        <w:t>».</w:t>
      </w:r>
    </w:p>
    <w:p w14:paraId="C9000000">
      <w:pPr>
        <w:spacing w:after="0" w:line="240" w:lineRule="auto"/>
        <w:ind w:firstLine="709" w:left="0"/>
        <w:jc w:val="both"/>
        <w:rPr>
          <w:rFonts w:ascii="Times New Roman" w:hAnsi="Times New Roman"/>
          <w:sz w:val="28"/>
        </w:rPr>
      </w:pPr>
      <w:r>
        <w:rPr>
          <w:rFonts w:ascii="Times New Roman" w:hAnsi="Times New Roman"/>
          <w:sz w:val="28"/>
        </w:rPr>
        <w:t>По муниципальной программе «Развитие образования» на проведение капитальных ремонтов объектов образования в 2025 году выделено 47 млн. 413 тыс. рублей:</w:t>
      </w:r>
    </w:p>
    <w:p w14:paraId="CA000000">
      <w:pPr>
        <w:spacing w:after="0" w:line="240" w:lineRule="auto"/>
        <w:ind w:firstLine="709" w:left="0"/>
        <w:jc w:val="both"/>
        <w:rPr>
          <w:rFonts w:ascii="Times New Roman" w:hAnsi="Times New Roman"/>
          <w:sz w:val="28"/>
        </w:rPr>
      </w:pPr>
      <w:r>
        <w:rPr>
          <w:rFonts w:ascii="Times New Roman" w:hAnsi="Times New Roman"/>
          <w:sz w:val="28"/>
        </w:rPr>
        <w:t>– на детские сады - 28 млн. 021 тыс. рублей;</w:t>
      </w:r>
    </w:p>
    <w:p w14:paraId="CB000000">
      <w:pPr>
        <w:spacing w:after="0" w:line="240" w:lineRule="auto"/>
        <w:ind w:firstLine="709" w:left="0"/>
        <w:jc w:val="both"/>
        <w:rPr>
          <w:rFonts w:ascii="Times New Roman" w:hAnsi="Times New Roman"/>
          <w:sz w:val="28"/>
        </w:rPr>
      </w:pPr>
      <w:r>
        <w:rPr>
          <w:rFonts w:ascii="Times New Roman" w:hAnsi="Times New Roman"/>
          <w:sz w:val="28"/>
        </w:rPr>
        <w:t>– на школы - 19 млн. 322 тыс. рублей.</w:t>
      </w:r>
    </w:p>
    <w:p w14:paraId="CC000000">
      <w:pPr>
        <w:spacing w:after="0" w:line="240" w:lineRule="auto"/>
        <w:ind w:firstLine="709" w:left="0"/>
        <w:jc w:val="both"/>
        <w:rPr>
          <w:rFonts w:ascii="Times New Roman" w:hAnsi="Times New Roman"/>
          <w:sz w:val="28"/>
        </w:rPr>
      </w:pPr>
      <w:r>
        <w:rPr>
          <w:rFonts w:ascii="Times New Roman" w:hAnsi="Times New Roman"/>
          <w:sz w:val="28"/>
        </w:rPr>
        <w:t>Большое внимание уделяем патриотическому воспитанию подрастающего поколения. Наши бойцы СВО — частые гости в школах на Уроках мужества и торжественных линейках. В учебных учреждениях открываем парты Героев и мемориальные доски в честь выпускников, отдавших свои жизни за Родину.</w:t>
      </w:r>
    </w:p>
    <w:p w14:paraId="CD000000">
      <w:pPr>
        <w:spacing w:after="0" w:line="240" w:lineRule="auto"/>
        <w:ind w:firstLine="709" w:left="0"/>
        <w:rPr>
          <w:rFonts w:ascii="Times New Roman" w:hAnsi="Times New Roman"/>
          <w:sz w:val="28"/>
        </w:rPr>
      </w:pPr>
      <w:r>
        <w:rPr>
          <w:rFonts w:ascii="Times New Roman" w:hAnsi="Times New Roman"/>
          <w:b w:val="1"/>
          <w:sz w:val="28"/>
        </w:rPr>
        <w:t>Здравоохранение</w:t>
      </w:r>
    </w:p>
    <w:p w14:paraId="CE000000">
      <w:pPr>
        <w:spacing w:after="0" w:line="240" w:lineRule="auto"/>
        <w:ind w:firstLine="709" w:left="0"/>
        <w:jc w:val="both"/>
        <w:rPr>
          <w:rFonts w:ascii="Times New Roman" w:hAnsi="Times New Roman"/>
          <w:sz w:val="28"/>
        </w:rPr>
      </w:pPr>
      <w:r>
        <w:rPr>
          <w:rFonts w:ascii="Times New Roman" w:hAnsi="Times New Roman"/>
          <w:sz w:val="28"/>
        </w:rPr>
        <w:t xml:space="preserve">Больницы Туапсинского округа продолжают укреплять материально-техническую базу. </w:t>
      </w:r>
    </w:p>
    <w:p w14:paraId="CF000000">
      <w:pPr>
        <w:spacing w:after="0" w:line="240" w:lineRule="auto"/>
        <w:ind w:firstLine="709" w:left="0"/>
        <w:jc w:val="both"/>
        <w:rPr>
          <w:rFonts w:ascii="Times New Roman" w:hAnsi="Times New Roman"/>
          <w:sz w:val="28"/>
        </w:rPr>
      </w:pPr>
      <w:r>
        <w:rPr>
          <w:rFonts w:ascii="Times New Roman" w:hAnsi="Times New Roman"/>
          <w:sz w:val="28"/>
        </w:rPr>
        <w:t>В 2025 году в Туапсинской районной больнице №1 открыли кабинет МРТ. Под установку оборудования было капитально отремонтировано здание рядом с приёмным отделением. Аппарат МРТ приобретен по национальному проекту «Здравоохранение». Для работы на новом томографе приглашён врач с многолетним опытом.</w:t>
      </w:r>
    </w:p>
    <w:p w14:paraId="D0000000">
      <w:pPr>
        <w:spacing w:after="0" w:line="240" w:lineRule="auto"/>
        <w:ind w:firstLine="709" w:left="0"/>
        <w:jc w:val="both"/>
        <w:rPr>
          <w:rFonts w:ascii="Times New Roman" w:hAnsi="Times New Roman"/>
          <w:sz w:val="28"/>
        </w:rPr>
      </w:pPr>
      <w:r>
        <w:rPr>
          <w:rFonts w:ascii="Times New Roman" w:hAnsi="Times New Roman"/>
          <w:sz w:val="28"/>
        </w:rPr>
        <w:t>Много оборудования наши больницы получают благодаря региональной программе «Модернизация первичного звена здравоохранения». Огромное спасибо краевой власти за внимание к нашей медицине.</w:t>
      </w:r>
    </w:p>
    <w:p w14:paraId="D1000000">
      <w:pPr>
        <w:spacing w:after="0" w:line="240" w:lineRule="auto"/>
        <w:ind w:firstLine="709" w:left="0"/>
        <w:jc w:val="both"/>
        <w:rPr>
          <w:rFonts w:ascii="Times New Roman" w:hAnsi="Times New Roman"/>
          <w:sz w:val="28"/>
        </w:rPr>
      </w:pPr>
      <w:r>
        <w:rPr>
          <w:rFonts w:ascii="Times New Roman" w:hAnsi="Times New Roman"/>
          <w:sz w:val="28"/>
        </w:rPr>
        <w:t xml:space="preserve">Высокотехнологичная медицинская помощь доступна теперь в Туапсинской районной больнице №3.  С 2025 года её врачи освоили новые методы лечения. Раньше подобные манипуляции проводили только в краевых центрах. Теперь же качественную медицинскую помощь можно получать в родном городе. </w:t>
      </w:r>
    </w:p>
    <w:p w14:paraId="D2000000">
      <w:pPr>
        <w:spacing w:after="0" w:line="240" w:lineRule="auto"/>
        <w:ind w:firstLine="709" w:left="0"/>
        <w:jc w:val="both"/>
        <w:rPr>
          <w:rFonts w:ascii="Times New Roman" w:hAnsi="Times New Roman"/>
          <w:sz w:val="28"/>
        </w:rPr>
      </w:pPr>
      <w:r>
        <w:rPr>
          <w:rFonts w:ascii="Times New Roman" w:hAnsi="Times New Roman"/>
          <w:sz w:val="28"/>
        </w:rPr>
        <w:t xml:space="preserve">В </w:t>
      </w:r>
      <w:r>
        <w:rPr>
          <w:rFonts w:ascii="Times New Roman" w:hAnsi="Times New Roman"/>
          <w:sz w:val="28"/>
        </w:rPr>
        <w:t>травматолого</w:t>
      </w:r>
      <w:r>
        <w:rPr>
          <w:rFonts w:ascii="Times New Roman" w:hAnsi="Times New Roman"/>
          <w:sz w:val="28"/>
        </w:rPr>
        <w:t xml:space="preserve">-ортопедическом отделении ТРБ №1 начато успешное проведение операций по </w:t>
      </w:r>
      <w:r>
        <w:rPr>
          <w:rFonts w:ascii="Times New Roman" w:hAnsi="Times New Roman"/>
          <w:sz w:val="28"/>
        </w:rPr>
        <w:t>эндопротезированию</w:t>
      </w:r>
      <w:r>
        <w:rPr>
          <w:rFonts w:ascii="Times New Roman" w:hAnsi="Times New Roman"/>
          <w:sz w:val="28"/>
        </w:rPr>
        <w:t xml:space="preserve"> тазобедренных суставов. </w:t>
      </w:r>
      <w:r>
        <w:rPr>
          <w:rFonts w:ascii="Times New Roman" w:hAnsi="Times New Roman"/>
          <w:sz w:val="28"/>
        </w:rPr>
        <w:t>Закуплено всё необходимое оборудование. Эта высокотехнологичная операция востребована. И очень важно, что делают её на месте, в нашей центральной больнице.</w:t>
      </w:r>
    </w:p>
    <w:p w14:paraId="D3000000">
      <w:pPr>
        <w:spacing w:after="0" w:line="240" w:lineRule="auto"/>
        <w:ind w:firstLine="709" w:left="0"/>
        <w:jc w:val="both"/>
        <w:rPr>
          <w:rFonts w:ascii="Times New Roman" w:hAnsi="Times New Roman"/>
          <w:sz w:val="28"/>
        </w:rPr>
      </w:pPr>
      <w:r>
        <w:rPr>
          <w:rFonts w:ascii="Times New Roman" w:hAnsi="Times New Roman"/>
          <w:sz w:val="28"/>
        </w:rPr>
        <w:t xml:space="preserve">Новые здания </w:t>
      </w:r>
      <w:r>
        <w:rPr>
          <w:rFonts w:ascii="Times New Roman" w:hAnsi="Times New Roman"/>
          <w:sz w:val="28"/>
        </w:rPr>
        <w:t>ФАПов</w:t>
      </w:r>
      <w:r>
        <w:rPr>
          <w:rFonts w:ascii="Times New Roman" w:hAnsi="Times New Roman"/>
          <w:sz w:val="28"/>
        </w:rPr>
        <w:t xml:space="preserve"> построены в сёлах Красном и </w:t>
      </w:r>
      <w:r>
        <w:rPr>
          <w:rFonts w:ascii="Times New Roman" w:hAnsi="Times New Roman"/>
          <w:sz w:val="28"/>
        </w:rPr>
        <w:t>Дедеркое</w:t>
      </w:r>
      <w:r>
        <w:rPr>
          <w:rFonts w:ascii="Times New Roman" w:hAnsi="Times New Roman"/>
          <w:sz w:val="28"/>
        </w:rPr>
        <w:t xml:space="preserve">, а также в ауле </w:t>
      </w:r>
      <w:r>
        <w:rPr>
          <w:rFonts w:ascii="Times New Roman" w:hAnsi="Times New Roman"/>
          <w:sz w:val="28"/>
        </w:rPr>
        <w:t>Псебе</w:t>
      </w:r>
      <w:r>
        <w:rPr>
          <w:rFonts w:ascii="Times New Roman" w:hAnsi="Times New Roman"/>
          <w:sz w:val="28"/>
        </w:rPr>
        <w:t xml:space="preserve">. В данный момент муниципалитет передаёт здания в собственность министерства здравоохранения Краснодарского края и постепенно завозим в них закупленное медицинское оборудование. </w:t>
      </w:r>
    </w:p>
    <w:p w14:paraId="D4000000">
      <w:pPr>
        <w:spacing w:after="0" w:line="240" w:lineRule="auto"/>
        <w:ind w:firstLine="709" w:left="0"/>
        <w:rPr>
          <w:rFonts w:ascii="Times New Roman" w:hAnsi="Times New Roman"/>
          <w:b w:val="1"/>
          <w:color w:themeColor="text1" w:val="000000"/>
          <w:sz w:val="28"/>
        </w:rPr>
      </w:pPr>
      <w:r>
        <w:rPr>
          <w:rFonts w:ascii="Times New Roman" w:hAnsi="Times New Roman"/>
          <w:b w:val="1"/>
          <w:color w:themeColor="text1" w:val="000000"/>
          <w:sz w:val="28"/>
        </w:rPr>
        <w:t xml:space="preserve">Культура </w:t>
      </w:r>
    </w:p>
    <w:p w14:paraId="D5000000">
      <w:pPr>
        <w:spacing w:after="0" w:line="240" w:lineRule="auto"/>
        <w:ind w:firstLine="709" w:left="0"/>
        <w:jc w:val="both"/>
        <w:rPr>
          <w:rFonts w:ascii="Times New Roman" w:hAnsi="Times New Roman"/>
          <w:sz w:val="28"/>
        </w:rPr>
      </w:pPr>
      <w:r>
        <w:rPr>
          <w:rFonts w:ascii="Times New Roman" w:hAnsi="Times New Roman"/>
          <w:sz w:val="28"/>
        </w:rPr>
        <w:t>Переходя к вопросам развития культуры, отмечу основные достижения отчетного периода.</w:t>
      </w:r>
    </w:p>
    <w:p w14:paraId="D6000000">
      <w:pPr>
        <w:spacing w:after="0" w:line="240" w:lineRule="auto"/>
        <w:ind w:firstLine="709" w:left="0"/>
        <w:jc w:val="both"/>
        <w:rPr>
          <w:rFonts w:ascii="Times New Roman" w:hAnsi="Times New Roman"/>
          <w:sz w:val="28"/>
        </w:rPr>
      </w:pPr>
      <w:r>
        <w:rPr>
          <w:rFonts w:ascii="Times New Roman" w:hAnsi="Times New Roman"/>
          <w:sz w:val="28"/>
        </w:rPr>
        <w:t>В 2025 году из федерального и краевого бюджетов в рамках реализации государственной программы «Развитие к</w:t>
      </w:r>
      <w:r>
        <w:rPr>
          <w:rFonts w:ascii="Times New Roman" w:hAnsi="Times New Roman"/>
          <w:sz w:val="28"/>
        </w:rPr>
        <w:t xml:space="preserve">ультуры» было привлечено более </w:t>
      </w:r>
      <w:r>
        <w:rPr>
          <w:rFonts w:ascii="Times New Roman" w:hAnsi="Times New Roman"/>
          <w:sz w:val="28"/>
        </w:rPr>
        <w:t>23 миллионов рублей.</w:t>
      </w:r>
    </w:p>
    <w:p w14:paraId="D7000000">
      <w:pPr>
        <w:spacing w:after="0" w:line="240" w:lineRule="auto"/>
        <w:ind w:firstLine="709" w:left="0"/>
        <w:jc w:val="both"/>
        <w:rPr>
          <w:rFonts w:ascii="Times New Roman" w:hAnsi="Times New Roman"/>
          <w:sz w:val="28"/>
        </w:rPr>
      </w:pPr>
      <w:r>
        <w:rPr>
          <w:rFonts w:ascii="Times New Roman" w:hAnsi="Times New Roman"/>
          <w:sz w:val="28"/>
        </w:rPr>
        <w:t>После капитального ремонта открылась детская библиотека имени Гайдара в Туапсе. Она стала 20-й по счёту модельной библиотекой, появившейся в нашем крае. Работы проводились по программе «Культура для семьи» национального проекта «Семья».</w:t>
      </w:r>
    </w:p>
    <w:p w14:paraId="D8000000">
      <w:pPr>
        <w:spacing w:after="0" w:line="240" w:lineRule="auto"/>
        <w:ind w:firstLine="709" w:left="0"/>
        <w:jc w:val="both"/>
        <w:rPr>
          <w:rFonts w:ascii="Times New Roman" w:hAnsi="Times New Roman"/>
          <w:sz w:val="28"/>
        </w:rPr>
      </w:pPr>
      <w:r>
        <w:rPr>
          <w:rFonts w:ascii="Times New Roman" w:hAnsi="Times New Roman"/>
          <w:sz w:val="28"/>
        </w:rPr>
        <w:t>На реновацию библиотеки было потрачено 17 миллионов рублей. Деньги выделили из федерального и регионального бюджетов. За счёт собственных средств мы сделали полностью ремонт, провели работы по обеспечению антитеррористической и пожарной безопасности, а также частично оснастили залы.</w:t>
      </w:r>
      <w:r>
        <w:rPr>
          <w:rFonts w:ascii="Times New Roman" w:hAnsi="Times New Roman"/>
          <w:sz w:val="28"/>
        </w:rPr>
        <w:tab/>
      </w:r>
    </w:p>
    <w:p w14:paraId="D9000000">
      <w:pPr>
        <w:spacing w:after="0" w:line="240" w:lineRule="auto"/>
        <w:ind w:firstLine="709" w:left="0"/>
        <w:jc w:val="both"/>
        <w:rPr>
          <w:rFonts w:ascii="Times New Roman" w:hAnsi="Times New Roman"/>
          <w:sz w:val="28"/>
        </w:rPr>
      </w:pPr>
      <w:r>
        <w:rPr>
          <w:rFonts w:ascii="Times New Roman" w:hAnsi="Times New Roman"/>
          <w:sz w:val="28"/>
        </w:rPr>
        <w:t>В рамках реализации краевой программы «Региональная политика и развитие гражданского общества» (подпрограмма «Сохранение памяти погибших при защите Отечества») в 2025 году проведено благоустройство мемориала героям Великой Отечественной войны в селе Цыпка.</w:t>
      </w:r>
    </w:p>
    <w:p w14:paraId="DA000000">
      <w:pPr>
        <w:spacing w:after="0" w:line="240" w:lineRule="auto"/>
        <w:ind w:firstLine="709" w:left="0"/>
        <w:jc w:val="both"/>
        <w:rPr>
          <w:rFonts w:ascii="Times New Roman" w:hAnsi="Times New Roman"/>
          <w:sz w:val="28"/>
        </w:rPr>
      </w:pPr>
      <w:r>
        <w:rPr>
          <w:rFonts w:ascii="Times New Roman" w:hAnsi="Times New Roman"/>
          <w:sz w:val="28"/>
        </w:rPr>
        <w:t>В целом за отчетный период благодаря участию в региональных проектах, а также при содействии депутатов Законодательного Собрания Краснодарского края учреждения культуры округа пополнились новым оборудованием и аппаратурой, в шести учреждениях выполнен ремонт.</w:t>
      </w:r>
    </w:p>
    <w:p w14:paraId="DB000000">
      <w:pPr>
        <w:spacing w:after="0" w:line="240" w:lineRule="auto"/>
        <w:ind w:firstLine="709" w:left="0"/>
        <w:jc w:val="both"/>
        <w:rPr>
          <w:rFonts w:ascii="Times New Roman" w:hAnsi="Times New Roman"/>
          <w:sz w:val="28"/>
        </w:rPr>
      </w:pPr>
      <w:r>
        <w:rPr>
          <w:rFonts w:ascii="Times New Roman" w:hAnsi="Times New Roman"/>
          <w:sz w:val="28"/>
        </w:rPr>
        <w:t>По отрасли «Культура» сохранены и реализуются все ранее принятые меры социальной поддержки, включая:</w:t>
      </w:r>
    </w:p>
    <w:p w14:paraId="DC000000">
      <w:pPr>
        <w:spacing w:after="0" w:line="240" w:lineRule="auto"/>
        <w:ind w:firstLine="709" w:left="0"/>
        <w:jc w:val="both"/>
        <w:rPr>
          <w:rFonts w:ascii="Times New Roman" w:hAnsi="Times New Roman"/>
          <w:sz w:val="28"/>
        </w:rPr>
      </w:pPr>
      <w:r>
        <w:rPr>
          <w:rFonts w:ascii="Times New Roman" w:hAnsi="Times New Roman"/>
          <w:sz w:val="28"/>
        </w:rPr>
        <w:t>бесплатное обучение и занятия в кружках для детей участников специальной военной операции;</w:t>
      </w:r>
    </w:p>
    <w:p w14:paraId="DD000000">
      <w:pPr>
        <w:spacing w:after="0" w:line="240" w:lineRule="auto"/>
        <w:ind w:firstLine="709" w:left="0"/>
        <w:jc w:val="both"/>
        <w:rPr>
          <w:rFonts w:ascii="Times New Roman" w:hAnsi="Times New Roman"/>
          <w:sz w:val="28"/>
        </w:rPr>
      </w:pPr>
      <w:r>
        <w:rPr>
          <w:rFonts w:ascii="Times New Roman" w:hAnsi="Times New Roman"/>
          <w:sz w:val="28"/>
        </w:rPr>
        <w:t>компенсацию найма жилья для специалистов;</w:t>
      </w:r>
    </w:p>
    <w:p w14:paraId="DE000000">
      <w:pPr>
        <w:spacing w:after="0" w:line="240" w:lineRule="auto"/>
        <w:ind w:firstLine="709" w:left="0"/>
        <w:jc w:val="both"/>
        <w:rPr>
          <w:rFonts w:ascii="Times New Roman" w:hAnsi="Times New Roman"/>
          <w:sz w:val="28"/>
        </w:rPr>
      </w:pPr>
      <w:r>
        <w:rPr>
          <w:rFonts w:ascii="Times New Roman" w:hAnsi="Times New Roman"/>
          <w:sz w:val="28"/>
        </w:rPr>
        <w:t>единовременную выплату молодым работникам культуры в размере трех должностных окладов при трудоустройстве.</w:t>
      </w:r>
    </w:p>
    <w:p w14:paraId="DF000000">
      <w:pPr>
        <w:spacing w:after="0" w:line="240" w:lineRule="auto"/>
        <w:ind w:firstLine="709" w:left="0"/>
        <w:jc w:val="both"/>
        <w:rPr>
          <w:rFonts w:ascii="Times New Roman" w:hAnsi="Times New Roman"/>
          <w:sz w:val="28"/>
        </w:rPr>
      </w:pPr>
      <w:r>
        <w:rPr>
          <w:rFonts w:ascii="Times New Roman" w:hAnsi="Times New Roman"/>
          <w:sz w:val="28"/>
        </w:rPr>
        <w:t>Увеличен размер выплат победителям конкурса на звание «Почетный работник культуры Туапсинского муниципального округа» — до 25 тысяч рублей, лауреатам конкурса предусмотрены премии до 10 тысяч рублей. Победителям конкурса «Лучший коллектив отрасли «Культура» выплаты повышены до 550 тысяч рублей, стипендиатам — до 15 тысяч рублей.</w:t>
      </w:r>
    </w:p>
    <w:p w14:paraId="E0000000">
      <w:pPr>
        <w:spacing w:after="0" w:line="240" w:lineRule="auto"/>
        <w:ind w:firstLine="709" w:left="0"/>
        <w:jc w:val="both"/>
        <w:rPr>
          <w:rFonts w:ascii="Times New Roman" w:hAnsi="Times New Roman"/>
          <w:sz w:val="28"/>
        </w:rPr>
      </w:pPr>
      <w:r>
        <w:rPr>
          <w:rFonts w:ascii="Times New Roman" w:hAnsi="Times New Roman"/>
          <w:sz w:val="28"/>
        </w:rPr>
        <w:t>В настоящее время ведутся ремонтные работы в фондохранилище историко-краеведческого музея имени А.А. Полетаева. Мероприятия осуществляются в рамках программы «Семейные ценности и инфраструктура культуры» национального проекта «Семья». На эти цели выделено порядка 8 миллионов рублей. В текущем году музею исполняется 80 лет, и обновление фондохранилища станет значимым событием к юбилею учреждения. Завершение работ планируется в октябре.</w:t>
      </w:r>
    </w:p>
    <w:p w14:paraId="E1000000">
      <w:pPr>
        <w:spacing w:after="0" w:line="240" w:lineRule="auto"/>
        <w:ind w:firstLine="709" w:left="0"/>
        <w:jc w:val="both"/>
        <w:rPr>
          <w:rFonts w:ascii="Times New Roman" w:hAnsi="Times New Roman"/>
          <w:sz w:val="28"/>
        </w:rPr>
      </w:pPr>
      <w:r>
        <w:rPr>
          <w:rFonts w:ascii="Times New Roman" w:hAnsi="Times New Roman"/>
          <w:sz w:val="28"/>
        </w:rPr>
        <w:t>В рамках реализации программы «Земский работник культуры» в учреждения культуры Туапсинского муниципального округа планируется привлечь пять специалистов. В 2025 году благодаря данному проекту новый сотрудник пополнил коллектив Октябрьского дома культуры.</w:t>
      </w:r>
    </w:p>
    <w:p w14:paraId="E2000000">
      <w:pPr>
        <w:spacing w:after="0" w:line="240" w:lineRule="auto"/>
        <w:ind w:firstLine="709" w:left="0"/>
        <w:jc w:val="both"/>
        <w:rPr>
          <w:rFonts w:ascii="Times New Roman" w:hAnsi="Times New Roman"/>
          <w:sz w:val="28"/>
        </w:rPr>
      </w:pPr>
      <w:r>
        <w:rPr>
          <w:rFonts w:ascii="Times New Roman" w:hAnsi="Times New Roman"/>
          <w:sz w:val="28"/>
        </w:rPr>
        <w:t>В текущем году из федерального и краевого бюджетов предусмотрено предоставление субсидии в сумме 5 млн 733 тыс. рублей на укрепление материально-технической базы Дома культуры в селе Дефановка. Средства будут направлены на приобретение одежды сцены, звукового и светового оборудования.</w:t>
      </w:r>
    </w:p>
    <w:p w14:paraId="E3000000">
      <w:pPr>
        <w:spacing w:after="0" w:line="240" w:lineRule="auto"/>
        <w:ind w:firstLine="709" w:left="0"/>
        <w:jc w:val="both"/>
        <w:rPr>
          <w:rFonts w:ascii="Times New Roman" w:hAnsi="Times New Roman"/>
          <w:sz w:val="28"/>
        </w:rPr>
      </w:pPr>
      <w:r>
        <w:rPr>
          <w:rFonts w:ascii="Times New Roman" w:hAnsi="Times New Roman"/>
          <w:sz w:val="28"/>
        </w:rPr>
        <w:t>Кроме того, в рамках национального проекта «Семья» выделено 3 млн 754 тыс. рублей на оснащение Детской школы искусств села Агой музыкальными инструментами, оборудованием и учебной литературой.</w:t>
      </w:r>
    </w:p>
    <w:p w14:paraId="E4000000">
      <w:pPr>
        <w:spacing w:after="0" w:line="240" w:lineRule="auto"/>
        <w:ind w:firstLine="709" w:left="0"/>
        <w:rPr>
          <w:rFonts w:ascii="Times New Roman" w:hAnsi="Times New Roman"/>
          <w:b w:val="1"/>
          <w:color w:themeColor="text1" w:val="000000"/>
          <w:sz w:val="28"/>
        </w:rPr>
      </w:pPr>
      <w:r>
        <w:rPr>
          <w:rFonts w:ascii="Times New Roman" w:hAnsi="Times New Roman"/>
          <w:b w:val="1"/>
          <w:color w:themeColor="text1" w:val="000000"/>
          <w:sz w:val="28"/>
        </w:rPr>
        <w:t>Молодежная политика</w:t>
      </w:r>
    </w:p>
    <w:p w14:paraId="E5000000">
      <w:pPr>
        <w:spacing w:after="0" w:line="240" w:lineRule="auto"/>
        <w:ind w:firstLine="709" w:left="0"/>
        <w:jc w:val="both"/>
        <w:rPr>
          <w:rFonts w:ascii="Times New Roman" w:hAnsi="Times New Roman"/>
          <w:sz w:val="28"/>
        </w:rPr>
      </w:pPr>
      <w:r>
        <w:rPr>
          <w:rFonts w:ascii="Times New Roman" w:hAnsi="Times New Roman"/>
          <w:sz w:val="28"/>
        </w:rPr>
        <w:t xml:space="preserve">Переходим к молодежной политике. </w:t>
      </w:r>
      <w:r>
        <w:rPr>
          <w:rFonts w:ascii="Times New Roman" w:hAnsi="Times New Roman"/>
          <w:sz w:val="28"/>
        </w:rPr>
        <w:t xml:space="preserve">В 2025 году для нашей молодежи мы провели более тысячи мероприятий. </w:t>
      </w:r>
    </w:p>
    <w:p w14:paraId="E6000000">
      <w:pPr>
        <w:spacing w:after="0" w:line="240" w:lineRule="auto"/>
        <w:ind w:firstLine="709" w:left="0"/>
        <w:jc w:val="both"/>
        <w:rPr>
          <w:rFonts w:ascii="Times New Roman" w:hAnsi="Times New Roman"/>
          <w:sz w:val="28"/>
        </w:rPr>
      </w:pPr>
      <w:r>
        <w:rPr>
          <w:rFonts w:ascii="Times New Roman" w:hAnsi="Times New Roman"/>
          <w:sz w:val="28"/>
        </w:rPr>
        <w:t xml:space="preserve">Наиболее крупные из них это конференция «Непокорённый рубеж» и поход «Вахта памяти» на гору </w:t>
      </w:r>
      <w:r>
        <w:rPr>
          <w:rFonts w:ascii="Times New Roman" w:hAnsi="Times New Roman"/>
          <w:sz w:val="28"/>
        </w:rPr>
        <w:t>Семашхо</w:t>
      </w:r>
      <w:r>
        <w:rPr>
          <w:rFonts w:ascii="Times New Roman" w:hAnsi="Times New Roman"/>
          <w:sz w:val="28"/>
        </w:rPr>
        <w:t>, посвящённые 80-летию Победы в Великой Отечественной войне.</w:t>
      </w:r>
    </w:p>
    <w:p w14:paraId="E7000000">
      <w:pPr>
        <w:spacing w:after="0" w:line="240" w:lineRule="auto"/>
        <w:ind w:firstLine="709" w:left="0"/>
        <w:jc w:val="both"/>
        <w:rPr>
          <w:rFonts w:ascii="Times New Roman" w:hAnsi="Times New Roman"/>
          <w:sz w:val="28"/>
        </w:rPr>
      </w:pPr>
      <w:r>
        <w:rPr>
          <w:rFonts w:ascii="Times New Roman" w:hAnsi="Times New Roman"/>
          <w:sz w:val="28"/>
        </w:rPr>
        <w:t xml:space="preserve">Участники похода на вершине у памятника «Стойкости комсомольской» развернули копию Знамени Победы, возложили цветы к памятникам на местах былых боёв.  Восхождение на </w:t>
      </w:r>
      <w:r>
        <w:rPr>
          <w:rFonts w:ascii="Times New Roman" w:hAnsi="Times New Roman"/>
          <w:sz w:val="28"/>
        </w:rPr>
        <w:t>Семашхо</w:t>
      </w:r>
      <w:r>
        <w:rPr>
          <w:rFonts w:ascii="Times New Roman" w:hAnsi="Times New Roman"/>
          <w:sz w:val="28"/>
        </w:rPr>
        <w:t xml:space="preserve"> в преддверии Дня Победы стало уже доброй традицией. Это дань памяти и благодарность тем, кто сражался за Родину и нашу туапсинскую землю.</w:t>
      </w:r>
    </w:p>
    <w:p w14:paraId="E8000000">
      <w:pPr>
        <w:spacing w:after="0" w:line="240" w:lineRule="auto"/>
        <w:ind w:firstLine="709" w:left="0"/>
        <w:jc w:val="both"/>
        <w:rPr>
          <w:rFonts w:ascii="Times New Roman" w:hAnsi="Times New Roman"/>
          <w:sz w:val="28"/>
        </w:rPr>
      </w:pPr>
      <w:r>
        <w:rPr>
          <w:rFonts w:ascii="Times New Roman" w:hAnsi="Times New Roman"/>
          <w:sz w:val="28"/>
        </w:rPr>
        <w:t xml:space="preserve">Особенное значение имело участие делегации молодёжи Народного Фронта в важной гуманитарной работе в поддержку жителей Запорожской области, ДНР и ЛНР. </w:t>
      </w:r>
    </w:p>
    <w:p w14:paraId="E9000000">
      <w:pPr>
        <w:spacing w:after="0" w:line="240" w:lineRule="auto"/>
        <w:ind w:firstLine="709" w:left="0"/>
        <w:jc w:val="both"/>
        <w:rPr>
          <w:rFonts w:ascii="Times New Roman" w:hAnsi="Times New Roman"/>
          <w:sz w:val="28"/>
        </w:rPr>
      </w:pPr>
      <w:r>
        <w:rPr>
          <w:rFonts w:ascii="Times New Roman" w:hAnsi="Times New Roman"/>
          <w:sz w:val="28"/>
        </w:rPr>
        <w:t>Волонтерское движение в округе набирает обороты. В 2025 году 36 активистов награждены благодарственными письмами за вклад в развитие добровольчества.</w:t>
      </w:r>
    </w:p>
    <w:p w14:paraId="EA000000">
      <w:pPr>
        <w:spacing w:after="0" w:line="240" w:lineRule="auto"/>
        <w:ind w:firstLine="709" w:left="0"/>
        <w:jc w:val="both"/>
        <w:rPr>
          <w:rFonts w:ascii="Times New Roman" w:hAnsi="Times New Roman"/>
          <w:sz w:val="28"/>
        </w:rPr>
      </w:pPr>
      <w:r>
        <w:rPr>
          <w:rFonts w:ascii="Times New Roman" w:hAnsi="Times New Roman"/>
          <w:sz w:val="28"/>
        </w:rPr>
        <w:t>В прошлом году наша сборная команда стала победителем региональной игры «Зарница 2.0».</w:t>
      </w:r>
    </w:p>
    <w:p w14:paraId="EB000000">
      <w:pPr>
        <w:spacing w:after="0" w:line="240" w:lineRule="auto"/>
        <w:ind w:firstLine="709" w:left="0"/>
        <w:jc w:val="both"/>
        <w:rPr>
          <w:rFonts w:ascii="Times New Roman" w:hAnsi="Times New Roman"/>
          <w:sz w:val="28"/>
        </w:rPr>
      </w:pPr>
      <w:r>
        <w:rPr>
          <w:rFonts w:ascii="Times New Roman" w:hAnsi="Times New Roman"/>
          <w:sz w:val="28"/>
        </w:rPr>
        <w:t>Игры прошли в Джубге и собрали ребят от 14 до 17 лет из всех 44 муниципалитетов Краснодарского края. Соревнования проводились по национальному проекту «Молодежь и дети».</w:t>
      </w:r>
    </w:p>
    <w:p w14:paraId="EC000000">
      <w:pPr>
        <w:spacing w:after="0" w:line="240" w:lineRule="auto"/>
        <w:ind w:firstLine="709" w:left="0"/>
        <w:jc w:val="both"/>
        <w:rPr>
          <w:rFonts w:ascii="Times New Roman" w:hAnsi="Times New Roman"/>
          <w:sz w:val="28"/>
        </w:rPr>
      </w:pPr>
      <w:r>
        <w:rPr>
          <w:rFonts w:ascii="Times New Roman" w:hAnsi="Times New Roman"/>
          <w:sz w:val="28"/>
        </w:rPr>
        <w:t xml:space="preserve">К «Зарнице» наши ребята усердно готовились. Поэтому и стали лучшими.  </w:t>
      </w:r>
    </w:p>
    <w:p w14:paraId="ED000000">
      <w:pPr>
        <w:spacing w:after="0" w:line="240" w:lineRule="auto"/>
        <w:ind w:firstLine="709" w:left="0"/>
        <w:jc w:val="both"/>
        <w:rPr>
          <w:rFonts w:ascii="Times New Roman" w:hAnsi="Times New Roman"/>
          <w:sz w:val="28"/>
        </w:rPr>
      </w:pPr>
      <w:r>
        <w:rPr>
          <w:rFonts w:ascii="Times New Roman" w:hAnsi="Times New Roman"/>
          <w:sz w:val="28"/>
        </w:rPr>
        <w:t>Я уверен, что впереди нашу молодежь ждёт ещё много хороших дел и больших побед.</w:t>
      </w:r>
    </w:p>
    <w:p w14:paraId="EE000000">
      <w:pPr>
        <w:spacing w:after="0" w:line="240" w:lineRule="auto"/>
        <w:ind w:firstLine="709" w:left="0"/>
        <w:rPr>
          <w:rFonts w:ascii="Times New Roman" w:hAnsi="Times New Roman"/>
          <w:b w:val="1"/>
          <w:color w:themeColor="text1" w:val="000000"/>
          <w:sz w:val="28"/>
        </w:rPr>
      </w:pPr>
      <w:r>
        <w:rPr>
          <w:rFonts w:ascii="Times New Roman" w:hAnsi="Times New Roman"/>
          <w:b w:val="1"/>
          <w:color w:themeColor="text1" w:val="000000"/>
          <w:sz w:val="28"/>
        </w:rPr>
        <w:t>Физическая культура и спорт</w:t>
      </w:r>
    </w:p>
    <w:p w14:paraId="EF000000">
      <w:pPr>
        <w:spacing w:after="0" w:line="240" w:lineRule="auto"/>
        <w:ind w:firstLine="709" w:left="0"/>
        <w:jc w:val="both"/>
        <w:rPr>
          <w:rFonts w:ascii="Times New Roman" w:hAnsi="Times New Roman"/>
          <w:sz w:val="28"/>
        </w:rPr>
      </w:pPr>
      <w:r>
        <w:rPr>
          <w:rFonts w:ascii="Times New Roman" w:hAnsi="Times New Roman"/>
          <w:sz w:val="28"/>
        </w:rPr>
        <w:t>Физическая культура и спорт в Туапсинском округе на подъеме.</w:t>
      </w:r>
    </w:p>
    <w:p w14:paraId="F0000000">
      <w:pPr>
        <w:spacing w:after="0" w:line="240" w:lineRule="auto"/>
        <w:ind w:firstLine="709" w:left="0"/>
        <w:jc w:val="both"/>
        <w:rPr>
          <w:rFonts w:ascii="Times New Roman" w:hAnsi="Times New Roman"/>
          <w:sz w:val="28"/>
        </w:rPr>
      </w:pPr>
      <w:r>
        <w:rPr>
          <w:rFonts w:ascii="Times New Roman" w:hAnsi="Times New Roman"/>
          <w:sz w:val="28"/>
        </w:rPr>
        <w:t xml:space="preserve">У нас работают 12 физкультурно - спортивных организаций, </w:t>
      </w:r>
      <w:r>
        <w:rPr>
          <w:rFonts w:ascii="Times New Roman" w:hAnsi="Times New Roman"/>
          <w:sz w:val="28"/>
        </w:rPr>
        <w:t>в которых</w:t>
      </w:r>
      <w:r>
        <w:rPr>
          <w:rFonts w:ascii="Times New Roman" w:hAnsi="Times New Roman"/>
          <w:sz w:val="28"/>
        </w:rPr>
        <w:t xml:space="preserve"> культивируется 24 вида спорта. Общий контингент занимающихся – 5 854 человек.</w:t>
      </w:r>
    </w:p>
    <w:p w14:paraId="F1000000">
      <w:pPr>
        <w:spacing w:after="0" w:line="240" w:lineRule="auto"/>
        <w:ind w:firstLine="709" w:left="0"/>
        <w:jc w:val="both"/>
        <w:rPr>
          <w:rFonts w:ascii="Times New Roman" w:hAnsi="Times New Roman"/>
          <w:sz w:val="28"/>
        </w:rPr>
      </w:pPr>
      <w:r>
        <w:rPr>
          <w:rFonts w:ascii="Times New Roman" w:hAnsi="Times New Roman"/>
          <w:sz w:val="28"/>
        </w:rPr>
        <w:t xml:space="preserve">В тренировочном процессе задействованы 95 тренеров. Двое имеют звание «Заслуженный тренер России», 8 человек заслуженные работники Кубани. </w:t>
      </w:r>
      <w:r>
        <w:rPr>
          <w:rFonts w:ascii="Times New Roman" w:hAnsi="Times New Roman"/>
          <w:sz w:val="28"/>
        </w:rPr>
        <w:tab/>
      </w:r>
    </w:p>
    <w:p w14:paraId="F2000000">
      <w:pPr>
        <w:spacing w:after="0" w:line="240" w:lineRule="auto"/>
        <w:ind w:firstLine="709" w:left="0"/>
        <w:jc w:val="both"/>
        <w:rPr>
          <w:rFonts w:ascii="Times New Roman" w:hAnsi="Times New Roman"/>
          <w:sz w:val="28"/>
        </w:rPr>
      </w:pPr>
      <w:r>
        <w:rPr>
          <w:rFonts w:ascii="Times New Roman" w:hAnsi="Times New Roman"/>
          <w:sz w:val="28"/>
        </w:rPr>
        <w:t>В 2025 году мы провели 1200 спортивно - массовых мероприятий, из них 45 всероссийского и регионального уровней. Впервые мы принимали краевое первенство и чемпионат по спортивному ориентированию.</w:t>
      </w:r>
    </w:p>
    <w:p w14:paraId="F3000000">
      <w:pPr>
        <w:spacing w:after="0" w:line="240" w:lineRule="auto"/>
        <w:ind w:firstLine="709" w:left="0"/>
        <w:jc w:val="both"/>
        <w:rPr>
          <w:rFonts w:ascii="Times New Roman" w:hAnsi="Times New Roman"/>
          <w:sz w:val="28"/>
        </w:rPr>
      </w:pPr>
      <w:r>
        <w:rPr>
          <w:rFonts w:ascii="Times New Roman" w:hAnsi="Times New Roman"/>
          <w:sz w:val="28"/>
        </w:rPr>
        <w:t xml:space="preserve">Наши спортсмены показывали высокие результаты на российских и международных соревнованиях.  </w:t>
      </w:r>
    </w:p>
    <w:p w14:paraId="F4000000">
      <w:pPr>
        <w:spacing w:after="0" w:line="240" w:lineRule="auto"/>
        <w:ind w:firstLine="709" w:left="0"/>
        <w:jc w:val="both"/>
        <w:rPr>
          <w:rFonts w:ascii="Times New Roman" w:hAnsi="Times New Roman"/>
          <w:sz w:val="28"/>
        </w:rPr>
      </w:pPr>
      <w:r>
        <w:rPr>
          <w:rFonts w:ascii="Times New Roman" w:hAnsi="Times New Roman"/>
          <w:sz w:val="28"/>
        </w:rPr>
        <w:t xml:space="preserve">На сегодняшний день в составе сборных команд России выступают 26 туапсинский спортсменов, в сборной Краснодарского края – 140. </w:t>
      </w:r>
    </w:p>
    <w:p w14:paraId="F5000000">
      <w:pPr>
        <w:spacing w:after="0" w:line="240" w:lineRule="auto"/>
        <w:ind w:firstLine="709" w:left="0"/>
        <w:jc w:val="both"/>
        <w:rPr>
          <w:rFonts w:ascii="Times New Roman" w:hAnsi="Times New Roman"/>
          <w:sz w:val="28"/>
        </w:rPr>
      </w:pPr>
      <w:r>
        <w:rPr>
          <w:rFonts w:ascii="Times New Roman" w:hAnsi="Times New Roman"/>
          <w:sz w:val="28"/>
        </w:rPr>
        <w:t>Хороший урожай наград собрали в 2025 году спортсмены Туап</w:t>
      </w:r>
      <w:r>
        <w:rPr>
          <w:rFonts w:ascii="Times New Roman" w:hAnsi="Times New Roman"/>
          <w:sz w:val="28"/>
        </w:rPr>
        <w:t xml:space="preserve">синского округа: ими завоёвано </w:t>
      </w:r>
      <w:r>
        <w:rPr>
          <w:rFonts w:ascii="Times New Roman" w:hAnsi="Times New Roman"/>
          <w:sz w:val="28"/>
        </w:rPr>
        <w:t>588 медалей. 25 из них - на международном уровне: 1</w:t>
      </w:r>
      <w:r>
        <w:rPr>
          <w:rFonts w:ascii="Times New Roman" w:hAnsi="Times New Roman"/>
          <w:sz w:val="28"/>
        </w:rPr>
        <w:t xml:space="preserve">41 медаль — на всероссийском и </w:t>
      </w:r>
      <w:r>
        <w:rPr>
          <w:rFonts w:ascii="Times New Roman" w:hAnsi="Times New Roman"/>
          <w:sz w:val="28"/>
        </w:rPr>
        <w:t>328 — на краевом.</w:t>
      </w:r>
    </w:p>
    <w:p w14:paraId="F6000000">
      <w:pPr>
        <w:spacing w:after="0" w:line="240" w:lineRule="auto"/>
        <w:ind w:firstLine="709" w:left="0"/>
        <w:jc w:val="both"/>
        <w:rPr>
          <w:rFonts w:ascii="Times New Roman" w:hAnsi="Times New Roman"/>
          <w:sz w:val="28"/>
        </w:rPr>
      </w:pPr>
      <w:r>
        <w:rPr>
          <w:rFonts w:ascii="Times New Roman" w:hAnsi="Times New Roman"/>
          <w:sz w:val="28"/>
        </w:rPr>
        <w:t>Лучшие результаты показали:</w:t>
      </w:r>
    </w:p>
    <w:p w14:paraId="F7000000">
      <w:pPr>
        <w:spacing w:after="0" w:line="240" w:lineRule="auto"/>
        <w:ind w:firstLine="709" w:left="0"/>
        <w:jc w:val="both"/>
        <w:rPr>
          <w:rFonts w:ascii="Times New Roman" w:hAnsi="Times New Roman"/>
          <w:sz w:val="28"/>
        </w:rPr>
      </w:pPr>
      <w:r>
        <w:rPr>
          <w:rFonts w:ascii="Times New Roman" w:hAnsi="Times New Roman"/>
          <w:sz w:val="28"/>
        </w:rPr>
        <w:t xml:space="preserve">На международных соревнованиях: </w:t>
      </w:r>
    </w:p>
    <w:p w14:paraId="F8000000">
      <w:pPr>
        <w:spacing w:after="0" w:line="240" w:lineRule="auto"/>
        <w:ind w:firstLine="709" w:left="0"/>
        <w:jc w:val="both"/>
        <w:rPr>
          <w:rFonts w:ascii="Times New Roman" w:hAnsi="Times New Roman"/>
          <w:sz w:val="28"/>
        </w:rPr>
      </w:pPr>
      <w:r>
        <w:rPr>
          <w:rFonts w:ascii="Times New Roman" w:hAnsi="Times New Roman"/>
          <w:sz w:val="28"/>
        </w:rPr>
        <w:t xml:space="preserve">Злата Супруненко - 3 место Кубок Европы по дзюдо среди юниоров до 21 года в Сараево; </w:t>
      </w:r>
    </w:p>
    <w:p w14:paraId="F9000000">
      <w:pPr>
        <w:spacing w:after="0" w:line="240" w:lineRule="auto"/>
        <w:ind w:firstLine="709" w:left="0"/>
        <w:jc w:val="both"/>
        <w:rPr>
          <w:rFonts w:ascii="Times New Roman" w:hAnsi="Times New Roman"/>
          <w:sz w:val="28"/>
        </w:rPr>
      </w:pPr>
      <w:r>
        <w:rPr>
          <w:rFonts w:ascii="Times New Roman" w:hAnsi="Times New Roman"/>
          <w:sz w:val="28"/>
        </w:rPr>
        <w:t xml:space="preserve">Валерия Полупанова - 1 место, </w:t>
      </w:r>
      <w:r>
        <w:rPr>
          <w:rFonts w:ascii="Times New Roman" w:hAnsi="Times New Roman"/>
          <w:sz w:val="28"/>
        </w:rPr>
        <w:t>Эдгард</w:t>
      </w:r>
      <w:r>
        <w:rPr>
          <w:rFonts w:ascii="Times New Roman" w:hAnsi="Times New Roman"/>
          <w:sz w:val="28"/>
        </w:rPr>
        <w:t xml:space="preserve"> </w:t>
      </w:r>
      <w:r>
        <w:rPr>
          <w:rFonts w:ascii="Times New Roman" w:hAnsi="Times New Roman"/>
          <w:sz w:val="28"/>
        </w:rPr>
        <w:t>Черкезян</w:t>
      </w:r>
      <w:r>
        <w:rPr>
          <w:rFonts w:ascii="Times New Roman" w:hAnsi="Times New Roman"/>
          <w:sz w:val="28"/>
        </w:rPr>
        <w:t xml:space="preserve"> - 2 место, </w:t>
      </w:r>
      <w:r>
        <w:rPr>
          <w:rFonts w:ascii="Times New Roman" w:hAnsi="Times New Roman"/>
          <w:sz w:val="28"/>
        </w:rPr>
        <w:t>милана</w:t>
      </w:r>
      <w:r>
        <w:rPr>
          <w:rFonts w:ascii="Times New Roman" w:hAnsi="Times New Roman"/>
          <w:sz w:val="28"/>
        </w:rPr>
        <w:t xml:space="preserve"> Селезнева - 3 место на соревнованиях по </w:t>
      </w:r>
      <w:r>
        <w:rPr>
          <w:rFonts w:ascii="Times New Roman" w:hAnsi="Times New Roman"/>
          <w:sz w:val="28"/>
        </w:rPr>
        <w:t>киокусинкай</w:t>
      </w:r>
      <w:r>
        <w:rPr>
          <w:rFonts w:ascii="Times New Roman" w:hAnsi="Times New Roman"/>
          <w:sz w:val="28"/>
        </w:rPr>
        <w:t xml:space="preserve"> "</w:t>
      </w:r>
      <w:r>
        <w:rPr>
          <w:rFonts w:ascii="Times New Roman" w:hAnsi="Times New Roman"/>
          <w:sz w:val="28"/>
        </w:rPr>
        <w:t>Russian</w:t>
      </w:r>
      <w:r>
        <w:rPr>
          <w:rFonts w:ascii="Times New Roman" w:hAnsi="Times New Roman"/>
          <w:sz w:val="28"/>
        </w:rPr>
        <w:t xml:space="preserve"> </w:t>
      </w:r>
      <w:r>
        <w:rPr>
          <w:rFonts w:ascii="Times New Roman" w:hAnsi="Times New Roman"/>
          <w:sz w:val="28"/>
        </w:rPr>
        <w:t>Open</w:t>
      </w:r>
      <w:r>
        <w:rPr>
          <w:rFonts w:ascii="Times New Roman" w:hAnsi="Times New Roman"/>
          <w:sz w:val="28"/>
        </w:rPr>
        <w:t xml:space="preserve"> </w:t>
      </w:r>
      <w:r>
        <w:rPr>
          <w:rFonts w:ascii="Times New Roman" w:hAnsi="Times New Roman"/>
          <w:sz w:val="28"/>
        </w:rPr>
        <w:t>Cup</w:t>
      </w:r>
      <w:r>
        <w:rPr>
          <w:rFonts w:ascii="Times New Roman" w:hAnsi="Times New Roman"/>
          <w:sz w:val="28"/>
        </w:rPr>
        <w:t>»;</w:t>
      </w:r>
    </w:p>
    <w:p w14:paraId="FA000000">
      <w:pPr>
        <w:spacing w:after="0" w:line="240" w:lineRule="auto"/>
        <w:ind w:firstLine="709" w:left="0"/>
        <w:jc w:val="both"/>
        <w:rPr>
          <w:rFonts w:ascii="Times New Roman" w:hAnsi="Times New Roman"/>
          <w:sz w:val="28"/>
        </w:rPr>
      </w:pPr>
      <w:r>
        <w:rPr>
          <w:rFonts w:ascii="Times New Roman" w:hAnsi="Times New Roman"/>
          <w:sz w:val="28"/>
        </w:rPr>
        <w:t xml:space="preserve">Глеб </w:t>
      </w:r>
      <w:r>
        <w:rPr>
          <w:rFonts w:ascii="Times New Roman" w:hAnsi="Times New Roman"/>
          <w:sz w:val="28"/>
        </w:rPr>
        <w:t>Стеканов</w:t>
      </w:r>
      <w:r>
        <w:rPr>
          <w:rFonts w:ascii="Times New Roman" w:hAnsi="Times New Roman"/>
          <w:sz w:val="28"/>
        </w:rPr>
        <w:t xml:space="preserve"> -1 </w:t>
      </w:r>
      <w:r>
        <w:rPr>
          <w:rFonts w:ascii="Times New Roman" w:hAnsi="Times New Roman"/>
          <w:sz w:val="28"/>
        </w:rPr>
        <w:t>место,Артем</w:t>
      </w:r>
      <w:r>
        <w:rPr>
          <w:rFonts w:ascii="Times New Roman" w:hAnsi="Times New Roman"/>
          <w:sz w:val="28"/>
        </w:rPr>
        <w:t xml:space="preserve"> </w:t>
      </w:r>
      <w:r>
        <w:rPr>
          <w:rFonts w:ascii="Times New Roman" w:hAnsi="Times New Roman"/>
          <w:sz w:val="28"/>
        </w:rPr>
        <w:t>Бабонец</w:t>
      </w:r>
      <w:r>
        <w:rPr>
          <w:rFonts w:ascii="Times New Roman" w:hAnsi="Times New Roman"/>
          <w:sz w:val="28"/>
        </w:rPr>
        <w:t xml:space="preserve"> -3 место на соревнованиях "Кубок Губернатора Санкт-Петербурга -2025" по дзюдо до 18 лет;</w:t>
      </w:r>
    </w:p>
    <w:p w14:paraId="FB000000">
      <w:pPr>
        <w:spacing w:after="0" w:line="240" w:lineRule="auto"/>
        <w:ind w:firstLine="709" w:left="0"/>
        <w:jc w:val="both"/>
        <w:rPr>
          <w:rFonts w:ascii="Times New Roman" w:hAnsi="Times New Roman"/>
          <w:sz w:val="28"/>
        </w:rPr>
      </w:pPr>
      <w:r>
        <w:rPr>
          <w:rFonts w:ascii="Times New Roman" w:hAnsi="Times New Roman"/>
          <w:sz w:val="28"/>
        </w:rPr>
        <w:t xml:space="preserve">Тамерлан </w:t>
      </w:r>
      <w:r>
        <w:rPr>
          <w:rFonts w:ascii="Times New Roman" w:hAnsi="Times New Roman"/>
          <w:sz w:val="28"/>
        </w:rPr>
        <w:t>Нибо</w:t>
      </w:r>
      <w:r>
        <w:rPr>
          <w:rFonts w:ascii="Times New Roman" w:hAnsi="Times New Roman"/>
          <w:sz w:val="28"/>
        </w:rPr>
        <w:t xml:space="preserve"> - 2 место, Артем </w:t>
      </w:r>
      <w:r>
        <w:rPr>
          <w:rFonts w:ascii="Times New Roman" w:hAnsi="Times New Roman"/>
          <w:sz w:val="28"/>
        </w:rPr>
        <w:t>Бабонец</w:t>
      </w:r>
      <w:r>
        <w:rPr>
          <w:rFonts w:ascii="Times New Roman" w:hAnsi="Times New Roman"/>
          <w:sz w:val="28"/>
        </w:rPr>
        <w:t xml:space="preserve"> - 3 место Кубок Европы по дзюдо среди кадетов в г. Тбилиси;</w:t>
      </w:r>
    </w:p>
    <w:p w14:paraId="FC000000">
      <w:pPr>
        <w:spacing w:after="0" w:line="240" w:lineRule="auto"/>
        <w:ind w:firstLine="709" w:left="0"/>
        <w:jc w:val="both"/>
        <w:rPr>
          <w:rFonts w:ascii="Times New Roman" w:hAnsi="Times New Roman"/>
          <w:sz w:val="28"/>
        </w:rPr>
      </w:pPr>
      <w:r>
        <w:rPr>
          <w:rFonts w:ascii="Times New Roman" w:hAnsi="Times New Roman"/>
          <w:sz w:val="28"/>
        </w:rPr>
        <w:t xml:space="preserve">Иракли </w:t>
      </w:r>
      <w:r>
        <w:rPr>
          <w:rFonts w:ascii="Times New Roman" w:hAnsi="Times New Roman"/>
          <w:sz w:val="28"/>
        </w:rPr>
        <w:t>Джомидава</w:t>
      </w:r>
      <w:r>
        <w:rPr>
          <w:rFonts w:ascii="Times New Roman" w:hAnsi="Times New Roman"/>
          <w:sz w:val="28"/>
        </w:rPr>
        <w:t xml:space="preserve"> - 3 место Молодёжного Первенства Европы по самбо в </w:t>
      </w:r>
      <w:r>
        <w:rPr>
          <w:rFonts w:ascii="Times New Roman" w:hAnsi="Times New Roman"/>
          <w:sz w:val="28"/>
        </w:rPr>
        <w:t>Лимассоле</w:t>
      </w:r>
      <w:r>
        <w:rPr>
          <w:rFonts w:ascii="Times New Roman" w:hAnsi="Times New Roman"/>
          <w:sz w:val="28"/>
        </w:rPr>
        <w:t>.</w:t>
      </w:r>
    </w:p>
    <w:p w14:paraId="FD000000">
      <w:pPr>
        <w:spacing w:after="0" w:line="240" w:lineRule="auto"/>
        <w:ind w:firstLine="709" w:left="0"/>
        <w:jc w:val="both"/>
        <w:rPr>
          <w:rFonts w:ascii="Times New Roman" w:hAnsi="Times New Roman"/>
          <w:sz w:val="28"/>
        </w:rPr>
      </w:pPr>
      <w:r>
        <w:rPr>
          <w:rFonts w:ascii="Times New Roman" w:hAnsi="Times New Roman"/>
          <w:sz w:val="28"/>
        </w:rPr>
        <w:t>На Всероссийских соревнованиях:</w:t>
      </w:r>
    </w:p>
    <w:p w14:paraId="FE000000">
      <w:pPr>
        <w:spacing w:after="0" w:line="240" w:lineRule="auto"/>
        <w:ind w:firstLine="709" w:left="0"/>
        <w:jc w:val="both"/>
        <w:rPr>
          <w:rFonts w:ascii="Times New Roman" w:hAnsi="Times New Roman"/>
          <w:sz w:val="28"/>
        </w:rPr>
      </w:pPr>
      <w:r>
        <w:rPr>
          <w:rFonts w:ascii="Times New Roman" w:hAnsi="Times New Roman"/>
          <w:sz w:val="28"/>
        </w:rPr>
        <w:t>Самвел</w:t>
      </w:r>
      <w:r>
        <w:rPr>
          <w:rFonts w:ascii="Times New Roman" w:hAnsi="Times New Roman"/>
          <w:sz w:val="28"/>
        </w:rPr>
        <w:t xml:space="preserve"> </w:t>
      </w:r>
      <w:r>
        <w:rPr>
          <w:rFonts w:ascii="Times New Roman" w:hAnsi="Times New Roman"/>
          <w:sz w:val="28"/>
        </w:rPr>
        <w:t>Мхитарян</w:t>
      </w:r>
      <w:r>
        <w:rPr>
          <w:rFonts w:ascii="Times New Roman" w:hAnsi="Times New Roman"/>
          <w:sz w:val="28"/>
        </w:rPr>
        <w:t>-  3 место Первенство России по самбо среди молодежи до 24 лет.</w:t>
      </w:r>
    </w:p>
    <w:p w14:paraId="FF000000">
      <w:pPr>
        <w:spacing w:after="0" w:line="240" w:lineRule="auto"/>
        <w:ind w:firstLine="709" w:left="0"/>
        <w:jc w:val="both"/>
        <w:rPr>
          <w:rFonts w:ascii="Times New Roman" w:hAnsi="Times New Roman"/>
          <w:sz w:val="28"/>
        </w:rPr>
      </w:pPr>
      <w:r>
        <w:rPr>
          <w:rFonts w:ascii="Times New Roman" w:hAnsi="Times New Roman"/>
          <w:sz w:val="28"/>
        </w:rPr>
        <w:t xml:space="preserve">Георгий </w:t>
      </w:r>
      <w:r>
        <w:rPr>
          <w:rFonts w:ascii="Times New Roman" w:hAnsi="Times New Roman"/>
          <w:sz w:val="28"/>
        </w:rPr>
        <w:t>Паршинцев</w:t>
      </w:r>
      <w:r>
        <w:rPr>
          <w:rFonts w:ascii="Times New Roman" w:hAnsi="Times New Roman"/>
          <w:sz w:val="28"/>
        </w:rPr>
        <w:t xml:space="preserve">- 1 место соревнования по шахматам памяти </w:t>
      </w:r>
      <w:r>
        <w:rPr>
          <w:rFonts w:ascii="Times New Roman" w:hAnsi="Times New Roman"/>
          <w:sz w:val="28"/>
        </w:rPr>
        <w:t>Эртель</w:t>
      </w:r>
      <w:r>
        <w:rPr>
          <w:rFonts w:ascii="Times New Roman" w:hAnsi="Times New Roman"/>
          <w:sz w:val="28"/>
        </w:rPr>
        <w:t xml:space="preserve"> Анатолия Григорьевича</w:t>
      </w:r>
    </w:p>
    <w:p w14:paraId="00010000">
      <w:pPr>
        <w:spacing w:after="0" w:line="240" w:lineRule="auto"/>
        <w:ind w:firstLine="709" w:left="0"/>
        <w:jc w:val="both"/>
        <w:rPr>
          <w:rFonts w:ascii="Times New Roman" w:hAnsi="Times New Roman"/>
          <w:sz w:val="28"/>
        </w:rPr>
      </w:pPr>
      <w:r>
        <w:rPr>
          <w:rFonts w:ascii="Times New Roman" w:hAnsi="Times New Roman"/>
          <w:sz w:val="28"/>
        </w:rPr>
        <w:t xml:space="preserve">София </w:t>
      </w:r>
      <w:r>
        <w:rPr>
          <w:rFonts w:ascii="Times New Roman" w:hAnsi="Times New Roman"/>
          <w:sz w:val="28"/>
        </w:rPr>
        <w:t>Кубатько</w:t>
      </w:r>
      <w:r>
        <w:rPr>
          <w:rFonts w:ascii="Times New Roman" w:hAnsi="Times New Roman"/>
          <w:sz w:val="28"/>
        </w:rPr>
        <w:t>- 3 место первенство России по шахматной композиции среди девушек до 17 лет.;</w:t>
      </w:r>
    </w:p>
    <w:p w14:paraId="01010000">
      <w:pPr>
        <w:spacing w:after="0" w:line="240" w:lineRule="auto"/>
        <w:ind w:firstLine="709" w:left="0"/>
        <w:jc w:val="both"/>
        <w:rPr>
          <w:rFonts w:ascii="Times New Roman" w:hAnsi="Times New Roman"/>
          <w:sz w:val="28"/>
        </w:rPr>
      </w:pPr>
      <w:r>
        <w:rPr>
          <w:rFonts w:ascii="Times New Roman" w:hAnsi="Times New Roman"/>
          <w:sz w:val="28"/>
        </w:rPr>
        <w:t xml:space="preserve">Екатерина </w:t>
      </w:r>
      <w:r>
        <w:rPr>
          <w:rFonts w:ascii="Times New Roman" w:hAnsi="Times New Roman"/>
          <w:sz w:val="28"/>
        </w:rPr>
        <w:t>Устьян</w:t>
      </w:r>
      <w:r>
        <w:rPr>
          <w:rFonts w:ascii="Times New Roman" w:hAnsi="Times New Roman"/>
          <w:sz w:val="28"/>
        </w:rPr>
        <w:t xml:space="preserve"> </w:t>
      </w:r>
      <w:r>
        <w:rPr>
          <w:rFonts w:ascii="Times New Roman" w:hAnsi="Times New Roman"/>
          <w:sz w:val="28"/>
        </w:rPr>
        <w:t>и Максим Зубков - 1 место по акробатике «</w:t>
      </w:r>
      <w:r>
        <w:rPr>
          <w:rFonts w:ascii="Times New Roman" w:hAnsi="Times New Roman"/>
          <w:sz w:val="28"/>
        </w:rPr>
        <w:t xml:space="preserve">Кубок  </w:t>
      </w:r>
      <w:r>
        <w:rPr>
          <w:rFonts w:ascii="Times New Roman" w:hAnsi="Times New Roman"/>
          <w:sz w:val="28"/>
        </w:rPr>
        <w:t>Круглякова</w:t>
      </w:r>
      <w:r>
        <w:rPr>
          <w:rFonts w:ascii="Times New Roman" w:hAnsi="Times New Roman"/>
          <w:sz w:val="28"/>
        </w:rPr>
        <w:t>» в г. Волгограде.</w:t>
      </w:r>
    </w:p>
    <w:p w14:paraId="02010000">
      <w:pPr>
        <w:spacing w:after="0" w:line="240" w:lineRule="auto"/>
        <w:ind w:firstLine="709" w:left="0"/>
        <w:jc w:val="both"/>
        <w:rPr>
          <w:rFonts w:ascii="Times New Roman" w:hAnsi="Times New Roman"/>
          <w:sz w:val="28"/>
        </w:rPr>
      </w:pPr>
      <w:r>
        <w:rPr>
          <w:rFonts w:ascii="Times New Roman" w:hAnsi="Times New Roman"/>
          <w:sz w:val="28"/>
        </w:rPr>
        <w:t>Мастерами спорта России в прошлом году стали 7 наших атлетов</w:t>
      </w:r>
      <w:r>
        <w:rPr>
          <w:rFonts w:ascii="Times New Roman" w:hAnsi="Times New Roman"/>
          <w:sz w:val="28"/>
        </w:rPr>
        <w:t xml:space="preserve">, кандидатами в мастера спорта </w:t>
      </w:r>
      <w:r>
        <w:rPr>
          <w:rFonts w:ascii="Times New Roman" w:hAnsi="Times New Roman"/>
          <w:sz w:val="28"/>
        </w:rPr>
        <w:t>- 25 человек.</w:t>
      </w:r>
    </w:p>
    <w:p w14:paraId="03010000">
      <w:pPr>
        <w:spacing w:after="0" w:line="240" w:lineRule="auto"/>
        <w:ind w:firstLine="709" w:left="0"/>
        <w:jc w:val="both"/>
        <w:rPr>
          <w:rFonts w:ascii="Times New Roman" w:hAnsi="Times New Roman"/>
          <w:sz w:val="28"/>
        </w:rPr>
      </w:pPr>
      <w:r>
        <w:rPr>
          <w:rFonts w:ascii="Times New Roman" w:hAnsi="Times New Roman"/>
          <w:sz w:val="28"/>
        </w:rPr>
        <w:t xml:space="preserve">Активно продолжаем и реализацию проекта ГТО. </w:t>
      </w:r>
    </w:p>
    <w:p w14:paraId="04010000">
      <w:pPr>
        <w:spacing w:after="0" w:line="240" w:lineRule="auto"/>
        <w:ind w:firstLine="709" w:left="0"/>
        <w:jc w:val="both"/>
        <w:rPr>
          <w:rFonts w:ascii="Times New Roman" w:hAnsi="Times New Roman"/>
          <w:sz w:val="28"/>
        </w:rPr>
      </w:pPr>
      <w:r>
        <w:rPr>
          <w:rFonts w:ascii="Times New Roman" w:hAnsi="Times New Roman"/>
          <w:sz w:val="28"/>
        </w:rPr>
        <w:t>В электронной базе данных ГТО состоят более 62 тысяч жителей нашего округа. В 2</w:t>
      </w:r>
      <w:r>
        <w:rPr>
          <w:rFonts w:ascii="Times New Roman" w:hAnsi="Times New Roman"/>
          <w:sz w:val="28"/>
        </w:rPr>
        <w:t xml:space="preserve">025 году были зарегистрированы </w:t>
      </w:r>
      <w:r>
        <w:rPr>
          <w:rFonts w:ascii="Times New Roman" w:hAnsi="Times New Roman"/>
          <w:sz w:val="28"/>
        </w:rPr>
        <w:t xml:space="preserve">4228 человек.  </w:t>
      </w:r>
    </w:p>
    <w:p w14:paraId="05010000">
      <w:pPr>
        <w:spacing w:after="0" w:line="240" w:lineRule="auto"/>
        <w:ind w:firstLine="709" w:left="0"/>
        <w:jc w:val="both"/>
        <w:rPr>
          <w:rFonts w:ascii="Times New Roman" w:hAnsi="Times New Roman"/>
          <w:sz w:val="28"/>
        </w:rPr>
      </w:pPr>
      <w:r>
        <w:rPr>
          <w:rFonts w:ascii="Times New Roman" w:hAnsi="Times New Roman"/>
          <w:sz w:val="28"/>
        </w:rPr>
        <w:t xml:space="preserve">Большая работа проводится в округе по вовлечению в занятия спортом людей с ограниченными возможностями здоровья. </w:t>
      </w:r>
    </w:p>
    <w:p w14:paraId="06010000">
      <w:pPr>
        <w:spacing w:after="0" w:line="240" w:lineRule="auto"/>
        <w:ind w:firstLine="709" w:left="0"/>
        <w:jc w:val="both"/>
        <w:rPr>
          <w:rFonts w:ascii="Times New Roman" w:hAnsi="Times New Roman"/>
          <w:sz w:val="28"/>
        </w:rPr>
      </w:pPr>
      <w:r>
        <w:rPr>
          <w:rFonts w:ascii="Times New Roman" w:hAnsi="Times New Roman"/>
          <w:sz w:val="28"/>
        </w:rPr>
        <w:t xml:space="preserve">Плаванием, дзюдо, </w:t>
      </w:r>
      <w:r>
        <w:rPr>
          <w:rFonts w:ascii="Times New Roman" w:hAnsi="Times New Roman"/>
          <w:sz w:val="28"/>
        </w:rPr>
        <w:t>дартсом</w:t>
      </w:r>
      <w:r>
        <w:rPr>
          <w:rFonts w:ascii="Times New Roman" w:hAnsi="Times New Roman"/>
          <w:sz w:val="28"/>
        </w:rPr>
        <w:t xml:space="preserve">, тхэквондо, настольным теннисом, пауэрлифтингом, легкой атлетикой в спортивной школе № 10 занимаются 60 человек. Трое спортсменов: Егор </w:t>
      </w:r>
      <w:r>
        <w:rPr>
          <w:rFonts w:ascii="Times New Roman" w:hAnsi="Times New Roman"/>
          <w:sz w:val="28"/>
        </w:rPr>
        <w:t>Ергин</w:t>
      </w:r>
      <w:r>
        <w:rPr>
          <w:rFonts w:ascii="Times New Roman" w:hAnsi="Times New Roman"/>
          <w:sz w:val="28"/>
        </w:rPr>
        <w:t xml:space="preserve">, Александр Бурмистров, Ева Смирнова входят в сборную команду России по лёгкой </w:t>
      </w:r>
      <w:r>
        <w:rPr>
          <w:rFonts w:ascii="Times New Roman" w:hAnsi="Times New Roman"/>
          <w:sz w:val="28"/>
        </w:rPr>
        <w:t xml:space="preserve">атлетике. А Евгения </w:t>
      </w:r>
      <w:r>
        <w:rPr>
          <w:rFonts w:ascii="Times New Roman" w:hAnsi="Times New Roman"/>
          <w:sz w:val="28"/>
        </w:rPr>
        <w:t>Перевышкова</w:t>
      </w:r>
      <w:r>
        <w:rPr>
          <w:rFonts w:ascii="Times New Roman" w:hAnsi="Times New Roman"/>
          <w:sz w:val="28"/>
        </w:rPr>
        <w:t> </w:t>
      </w:r>
      <w:r>
        <w:rPr>
          <w:rFonts w:ascii="Times New Roman" w:hAnsi="Times New Roman"/>
          <w:sz w:val="28"/>
        </w:rPr>
        <w:t xml:space="preserve">— в сборную страны по пауэрлифтингу. </w:t>
      </w:r>
    </w:p>
    <w:p w14:paraId="07010000">
      <w:pPr>
        <w:spacing w:after="0" w:line="240" w:lineRule="auto"/>
        <w:ind w:firstLine="709" w:left="0"/>
        <w:jc w:val="both"/>
        <w:rPr>
          <w:rFonts w:ascii="Times New Roman" w:hAnsi="Times New Roman"/>
          <w:sz w:val="28"/>
        </w:rPr>
      </w:pPr>
      <w:r>
        <w:rPr>
          <w:rFonts w:ascii="Times New Roman" w:hAnsi="Times New Roman"/>
          <w:sz w:val="28"/>
        </w:rPr>
        <w:t>Гордимся всеми нашими спортсменами и ждём от них новых побед!</w:t>
      </w:r>
    </w:p>
    <w:p w14:paraId="08010000">
      <w:pPr>
        <w:spacing w:after="0" w:line="240" w:lineRule="auto"/>
        <w:ind w:firstLine="709" w:left="0"/>
        <w:rPr>
          <w:rFonts w:ascii="Times New Roman" w:hAnsi="Times New Roman"/>
          <w:color w:val="FF0000"/>
          <w:sz w:val="28"/>
        </w:rPr>
      </w:pPr>
      <w:r>
        <w:rPr>
          <w:rFonts w:ascii="Times New Roman" w:hAnsi="Times New Roman"/>
          <w:b w:val="1"/>
          <w:color w:themeColor="text1" w:val="000000"/>
          <w:sz w:val="28"/>
        </w:rPr>
        <w:t>Связи с общественностью</w:t>
      </w:r>
    </w:p>
    <w:p w14:paraId="09010000">
      <w:pPr>
        <w:spacing w:after="0" w:line="240" w:lineRule="auto"/>
        <w:ind w:firstLine="709" w:left="0"/>
        <w:jc w:val="both"/>
        <w:rPr>
          <w:rFonts w:ascii="Times New Roman" w:hAnsi="Times New Roman"/>
          <w:sz w:val="28"/>
        </w:rPr>
      </w:pPr>
      <w:r>
        <w:rPr>
          <w:rFonts w:ascii="Times New Roman" w:hAnsi="Times New Roman"/>
          <w:sz w:val="28"/>
        </w:rPr>
        <w:t xml:space="preserve">В рамках подпрограммы </w:t>
      </w:r>
      <w:r>
        <w:rPr>
          <w:rFonts w:ascii="Times New Roman" w:hAnsi="Times New Roman"/>
          <w:sz w:val="28"/>
        </w:rPr>
        <w:t>грантовой</w:t>
      </w:r>
      <w:r>
        <w:rPr>
          <w:rFonts w:ascii="Times New Roman" w:hAnsi="Times New Roman"/>
          <w:sz w:val="28"/>
        </w:rPr>
        <w:t xml:space="preserve"> поддержки общественных инициатив и мероприятий, направленных на формирование и укрепление гражданского общества, а также развитие национальных культур было выделено более 8,5 миллиона рублей. </w:t>
      </w:r>
    </w:p>
    <w:p w14:paraId="0A010000">
      <w:pPr>
        <w:spacing w:after="0" w:line="240" w:lineRule="auto"/>
        <w:ind w:firstLine="709" w:left="0"/>
        <w:jc w:val="both"/>
        <w:rPr>
          <w:rFonts w:ascii="Times New Roman" w:hAnsi="Times New Roman"/>
          <w:sz w:val="28"/>
        </w:rPr>
      </w:pPr>
      <w:r>
        <w:rPr>
          <w:rFonts w:ascii="Times New Roman" w:hAnsi="Times New Roman"/>
          <w:sz w:val="28"/>
        </w:rPr>
        <w:tab/>
      </w:r>
      <w:r>
        <w:rPr>
          <w:rFonts w:ascii="Times New Roman" w:hAnsi="Times New Roman"/>
          <w:sz w:val="28"/>
        </w:rPr>
        <w:t>Деньги направили обществу ветеранов войны, труда и правоохранительных органов, обществам «Чернобыль» и «Инвалиды войны», инвалидов по зрению, слуху и общему заболеванию. Также мы поддержали национально - культурные организации – местное отделение «Союза армян России» и общественную просветительскую организацию «Наш век».</w:t>
      </w:r>
    </w:p>
    <w:p w14:paraId="0B010000">
      <w:pPr>
        <w:spacing w:after="0" w:line="240" w:lineRule="auto"/>
        <w:ind w:firstLine="709" w:left="0"/>
        <w:jc w:val="both"/>
        <w:rPr>
          <w:rFonts w:ascii="Times New Roman" w:hAnsi="Times New Roman"/>
          <w:sz w:val="28"/>
        </w:rPr>
      </w:pPr>
      <w:r>
        <w:rPr>
          <w:rFonts w:ascii="Times New Roman" w:hAnsi="Times New Roman"/>
          <w:sz w:val="28"/>
        </w:rPr>
        <w:t xml:space="preserve">Помогает оперативно решать вопросы наша работа в системе «Инцидент-менеджмент». Всего за 2025 год было отработано 5958 сообщений. </w:t>
      </w:r>
    </w:p>
    <w:p w14:paraId="0C010000">
      <w:pPr>
        <w:spacing w:after="0" w:line="240" w:lineRule="auto"/>
        <w:ind w:firstLine="709" w:left="0"/>
        <w:jc w:val="both"/>
        <w:rPr>
          <w:rFonts w:ascii="Times New Roman" w:hAnsi="Times New Roman"/>
          <w:sz w:val="28"/>
        </w:rPr>
      </w:pPr>
      <w:r>
        <w:rPr>
          <w:rFonts w:ascii="Times New Roman" w:hAnsi="Times New Roman"/>
          <w:sz w:val="28"/>
        </w:rPr>
        <w:t>Также в 2025 году отработано более трёх с половиной тысяч сообщений граждан из открытых источников в сети Интернет. В системе «Платформа обратной связи» специалисты дали ответы на 2431 сообщение граждан.</w:t>
      </w:r>
    </w:p>
    <w:p w14:paraId="0D010000">
      <w:pPr>
        <w:spacing w:after="0" w:line="240" w:lineRule="auto"/>
        <w:ind w:firstLine="709" w:left="0"/>
        <w:jc w:val="both"/>
        <w:rPr>
          <w:rFonts w:ascii="Times New Roman" w:hAnsi="Times New Roman"/>
          <w:sz w:val="28"/>
        </w:rPr>
      </w:pPr>
      <w:r>
        <w:rPr>
          <w:rFonts w:ascii="Times New Roman" w:hAnsi="Times New Roman"/>
          <w:sz w:val="28"/>
        </w:rPr>
        <w:t>В отдел</w:t>
      </w:r>
      <w:r>
        <w:rPr>
          <w:rFonts w:ascii="Times New Roman" w:hAnsi="Times New Roman"/>
          <w:sz w:val="28"/>
        </w:rPr>
        <w:t xml:space="preserve"> по работе с обращениями граждан поступило 5957 письменных обращений. В общественной приёмной в 2025 году побывало 310 человек.</w:t>
      </w:r>
    </w:p>
    <w:p w14:paraId="0E010000">
      <w:pPr>
        <w:spacing w:after="0" w:line="240" w:lineRule="auto"/>
        <w:ind w:firstLine="709" w:left="0"/>
        <w:jc w:val="both"/>
        <w:rPr>
          <w:rFonts w:ascii="Times New Roman" w:hAnsi="Times New Roman"/>
          <w:sz w:val="28"/>
        </w:rPr>
      </w:pPr>
      <w:r>
        <w:rPr>
          <w:rFonts w:ascii="Times New Roman" w:hAnsi="Times New Roman"/>
          <w:sz w:val="28"/>
        </w:rPr>
        <w:t xml:space="preserve">Продолжили активно работать наши </w:t>
      </w:r>
      <w:r>
        <w:rPr>
          <w:rFonts w:ascii="Times New Roman" w:hAnsi="Times New Roman"/>
          <w:sz w:val="28"/>
        </w:rPr>
        <w:t>ТОСы</w:t>
      </w:r>
      <w:r>
        <w:rPr>
          <w:rFonts w:ascii="Times New Roman" w:hAnsi="Times New Roman"/>
          <w:sz w:val="28"/>
        </w:rPr>
        <w:t xml:space="preserve">. В конкурсе на лучший территориальный орган общественного самоуправления по итогам 2025-го года победителем стал ТОС хутора </w:t>
      </w:r>
      <w:r>
        <w:rPr>
          <w:rFonts w:ascii="Times New Roman" w:hAnsi="Times New Roman"/>
          <w:sz w:val="28"/>
        </w:rPr>
        <w:t>Терзиян</w:t>
      </w:r>
      <w:r>
        <w:rPr>
          <w:rFonts w:ascii="Times New Roman" w:hAnsi="Times New Roman"/>
          <w:sz w:val="28"/>
        </w:rPr>
        <w:t xml:space="preserve"> под председательством Елены </w:t>
      </w:r>
      <w:r>
        <w:rPr>
          <w:rFonts w:ascii="Times New Roman" w:hAnsi="Times New Roman"/>
          <w:sz w:val="28"/>
        </w:rPr>
        <w:t>Пойразян</w:t>
      </w:r>
      <w:r>
        <w:rPr>
          <w:rFonts w:ascii="Times New Roman" w:hAnsi="Times New Roman"/>
          <w:sz w:val="28"/>
        </w:rPr>
        <w:t xml:space="preserve">. </w:t>
      </w:r>
    </w:p>
    <w:p w14:paraId="0F010000">
      <w:pPr>
        <w:spacing w:after="0" w:line="240" w:lineRule="auto"/>
        <w:ind w:firstLine="709" w:left="0"/>
        <w:jc w:val="both"/>
        <w:rPr>
          <w:rFonts w:ascii="Times New Roman" w:hAnsi="Times New Roman"/>
          <w:sz w:val="28"/>
        </w:rPr>
      </w:pPr>
      <w:r>
        <w:rPr>
          <w:rFonts w:ascii="Times New Roman" w:hAnsi="Times New Roman"/>
          <w:sz w:val="28"/>
        </w:rPr>
        <w:t xml:space="preserve">Второе место занял ТОС хутора </w:t>
      </w:r>
      <w:r>
        <w:rPr>
          <w:rFonts w:ascii="Times New Roman" w:hAnsi="Times New Roman"/>
          <w:sz w:val="28"/>
        </w:rPr>
        <w:t>Шубинка</w:t>
      </w:r>
      <w:r>
        <w:rPr>
          <w:rFonts w:ascii="Times New Roman" w:hAnsi="Times New Roman"/>
          <w:sz w:val="28"/>
        </w:rPr>
        <w:t xml:space="preserve"> – крайний населенный пункт на севере нашего округа. Руководитель – Наталья Харченко. </w:t>
      </w:r>
    </w:p>
    <w:p w14:paraId="10010000">
      <w:pPr>
        <w:spacing w:after="0" w:line="240" w:lineRule="auto"/>
        <w:ind w:firstLine="709" w:left="0"/>
        <w:jc w:val="both"/>
        <w:rPr>
          <w:rFonts w:ascii="Times New Roman" w:hAnsi="Times New Roman"/>
          <w:sz w:val="28"/>
        </w:rPr>
      </w:pPr>
      <w:r>
        <w:rPr>
          <w:rFonts w:ascii="Times New Roman" w:hAnsi="Times New Roman"/>
          <w:sz w:val="28"/>
        </w:rPr>
        <w:t xml:space="preserve">И третья позиция у села </w:t>
      </w:r>
      <w:r>
        <w:rPr>
          <w:rFonts w:ascii="Times New Roman" w:hAnsi="Times New Roman"/>
          <w:sz w:val="28"/>
        </w:rPr>
        <w:t>Дедеркой</w:t>
      </w:r>
      <w:r>
        <w:rPr>
          <w:rFonts w:ascii="Times New Roman" w:hAnsi="Times New Roman"/>
          <w:sz w:val="28"/>
        </w:rPr>
        <w:t xml:space="preserve"> – победителя конкурса в 2024 году. Председатель Андрей Орлов. </w:t>
      </w:r>
    </w:p>
    <w:p w14:paraId="11010000">
      <w:pPr>
        <w:spacing w:after="0" w:line="240" w:lineRule="auto"/>
        <w:ind w:firstLine="709" w:left="0"/>
        <w:jc w:val="both"/>
        <w:rPr>
          <w:rFonts w:ascii="Times New Roman" w:hAnsi="Times New Roman"/>
          <w:sz w:val="28"/>
        </w:rPr>
      </w:pPr>
      <w:r>
        <w:rPr>
          <w:rFonts w:ascii="Times New Roman" w:hAnsi="Times New Roman"/>
          <w:sz w:val="28"/>
        </w:rPr>
        <w:t xml:space="preserve">Лидеры - </w:t>
      </w:r>
      <w:r>
        <w:rPr>
          <w:rFonts w:ascii="Times New Roman" w:hAnsi="Times New Roman"/>
          <w:sz w:val="28"/>
        </w:rPr>
        <w:t>тосовцы</w:t>
      </w:r>
      <w:r>
        <w:rPr>
          <w:rFonts w:ascii="Times New Roman" w:hAnsi="Times New Roman"/>
          <w:sz w:val="28"/>
        </w:rPr>
        <w:t xml:space="preserve"> по традиции получат денежное поощрение от Законодательного Собрания Краснодарского края. Средства направят на развитие своих территорий.</w:t>
      </w:r>
    </w:p>
    <w:p w14:paraId="12010000">
      <w:pPr>
        <w:spacing w:after="0" w:line="240" w:lineRule="auto"/>
        <w:ind w:firstLine="709" w:left="0"/>
        <w:rPr>
          <w:rFonts w:ascii="Times New Roman" w:hAnsi="Times New Roman"/>
          <w:b w:val="1"/>
          <w:color w:themeColor="text1" w:val="000000"/>
          <w:sz w:val="28"/>
        </w:rPr>
      </w:pPr>
      <w:r>
        <w:rPr>
          <w:rFonts w:ascii="Times New Roman" w:hAnsi="Times New Roman"/>
          <w:b w:val="1"/>
          <w:color w:themeColor="text1" w:val="000000"/>
          <w:sz w:val="28"/>
        </w:rPr>
        <w:t>Заключение</w:t>
      </w:r>
    </w:p>
    <w:p w14:paraId="13010000">
      <w:pPr>
        <w:spacing w:after="0" w:line="240" w:lineRule="auto"/>
        <w:ind w:firstLine="709" w:left="0"/>
        <w:jc w:val="both"/>
        <w:rPr>
          <w:rFonts w:ascii="Times New Roman" w:hAnsi="Times New Roman"/>
          <w:sz w:val="28"/>
        </w:rPr>
      </w:pPr>
      <w:r>
        <w:rPr>
          <w:rFonts w:ascii="Times New Roman" w:hAnsi="Times New Roman"/>
          <w:color w:val="00000A"/>
          <w:sz w:val="28"/>
        </w:rPr>
        <w:t>В заключение хочу выразить слова искренней благодарности жителям Туапсинского муниципального округа, всем, кому небезразлична судьба родной земли. Спасибо вам за содействие, что помогаете развивать наш муниципалитет, обращаете внимание на проблемы. Вместе мы продолжим работать над их решением.</w:t>
      </w:r>
    </w:p>
    <w:p w14:paraId="14010000">
      <w:pPr>
        <w:spacing w:after="0" w:line="240" w:lineRule="auto"/>
        <w:ind w:firstLine="709" w:left="0"/>
        <w:jc w:val="both"/>
        <w:rPr>
          <w:rFonts w:ascii="Times New Roman" w:hAnsi="Times New Roman"/>
          <w:sz w:val="28"/>
        </w:rPr>
      </w:pPr>
      <w:r>
        <w:rPr>
          <w:rFonts w:ascii="Times New Roman" w:hAnsi="Times New Roman"/>
          <w:color w:val="00000A"/>
          <w:sz w:val="28"/>
        </w:rPr>
        <w:t>Благодарю Губернатора Краснодарского края Вениамина Ивановича Кондратьева, депутата Государственной Думы Сергея Викторовича Алтухова, председателя ЗСК Юрия Ал</w:t>
      </w:r>
      <w:r>
        <w:rPr>
          <w:rFonts w:ascii="Times New Roman" w:hAnsi="Times New Roman"/>
          <w:color w:val="00000A"/>
          <w:sz w:val="28"/>
        </w:rPr>
        <w:t xml:space="preserve">ександровича </w:t>
      </w:r>
      <w:r>
        <w:rPr>
          <w:rFonts w:ascii="Times New Roman" w:hAnsi="Times New Roman"/>
          <w:color w:val="00000A"/>
          <w:sz w:val="28"/>
        </w:rPr>
        <w:t>Бурлачко</w:t>
      </w:r>
      <w:r>
        <w:rPr>
          <w:rFonts w:ascii="Times New Roman" w:hAnsi="Times New Roman"/>
          <w:color w:val="00000A"/>
          <w:sz w:val="28"/>
        </w:rPr>
        <w:t>, депутата</w:t>
      </w:r>
      <w:r>
        <w:rPr>
          <w:rFonts w:ascii="Times New Roman" w:hAnsi="Times New Roman"/>
          <w:color w:val="00000A"/>
          <w:sz w:val="28"/>
        </w:rPr>
        <w:t xml:space="preserve"> Законодательного Собрания Краснодарского края Александра Васильевича </w:t>
      </w:r>
      <w:r>
        <w:rPr>
          <w:rFonts w:ascii="Times New Roman" w:hAnsi="Times New Roman"/>
          <w:color w:val="00000A"/>
          <w:sz w:val="28"/>
        </w:rPr>
        <w:t>Джеуса</w:t>
      </w:r>
      <w:r>
        <w:rPr>
          <w:rFonts w:ascii="Times New Roman" w:hAnsi="Times New Roman"/>
          <w:color w:val="00000A"/>
          <w:sz w:val="28"/>
        </w:rPr>
        <w:t xml:space="preserve"> и Лапину Викторию Юрьевну за поддержку нашего округа.</w:t>
      </w:r>
    </w:p>
    <w:p w14:paraId="15010000">
      <w:pPr>
        <w:spacing w:after="0" w:line="240" w:lineRule="auto"/>
        <w:ind w:firstLine="709" w:left="0"/>
        <w:jc w:val="both"/>
        <w:rPr>
          <w:rFonts w:ascii="Times New Roman" w:hAnsi="Times New Roman"/>
          <w:sz w:val="28"/>
        </w:rPr>
      </w:pPr>
      <w:r>
        <w:rPr>
          <w:rFonts w:ascii="Times New Roman" w:hAnsi="Times New Roman"/>
          <w:color w:val="00000A"/>
          <w:sz w:val="28"/>
        </w:rPr>
        <w:t>Спасибо за плодотворную совместную работу депутатскому корпусу муниципалитета, общественности, федеральным структурам, сотрудникам силового блока и МЧС.</w:t>
      </w:r>
    </w:p>
    <w:p w14:paraId="16010000">
      <w:pPr>
        <w:spacing w:after="0" w:line="240" w:lineRule="auto"/>
        <w:ind w:firstLine="709" w:left="0"/>
        <w:jc w:val="both"/>
        <w:rPr>
          <w:rFonts w:ascii="Times New Roman" w:hAnsi="Times New Roman"/>
          <w:sz w:val="28"/>
        </w:rPr>
      </w:pPr>
      <w:r>
        <w:rPr>
          <w:rFonts w:ascii="Times New Roman" w:hAnsi="Times New Roman"/>
          <w:color w:val="00000A"/>
          <w:sz w:val="28"/>
        </w:rPr>
        <w:t>Я надеюсь на вашу поддержку и в этом году. Сообща будем добиваться результатов, которые позволят нашему муниципалитету быть территорией для комфортного проживания.</w:t>
      </w:r>
    </w:p>
    <w:p w14:paraId="17010000">
      <w:pPr>
        <w:spacing w:line="240" w:lineRule="auto"/>
        <w:ind w:firstLine="567" w:left="0"/>
        <w:jc w:val="both"/>
        <w:rPr>
          <w:rFonts w:ascii="Times New Roman" w:hAnsi="Times New Roman"/>
          <w:sz w:val="28"/>
        </w:rPr>
      </w:pPr>
    </w:p>
    <w:sectPr>
      <w:headerReference r:id="rId1" w:type="default"/>
      <w:headerReference r:id="rId2" w:type="first"/>
      <w:footerReference r:id="rId3" w:type="first"/>
      <w:pgSz w:h="16838" w:orient="portrait" w:w="11906"/>
      <w:pgMar w:bottom="1134" w:footer="709" w:gutter="0" w:header="709" w:left="1701" w:right="567" w:top="1134"/>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4"/>
      <w:ind/>
      <w:jc w:val="center"/>
    </w:pPr>
  </w:p>
  <w:p w14:paraId="06000000">
    <w:pPr>
      <w:pStyle w:val="Style_4"/>
      <w:ind/>
      <w:jc w:val="center"/>
    </w:pPr>
    <w:r>
      <w:fldChar w:fldCharType="begin"/>
    </w:r>
    <w:r>
      <w:instrText xml:space="preserve">PAGE </w:instrText>
    </w:r>
    <w:r>
      <w:fldChar w:fldCharType="separate"/>
    </w:r>
    <w:r>
      <w:t xml:space="preserve"> </w:t>
    </w:r>
    <w:r>
      <w:fldChar w:fldCharType="end"/>
    </w:r>
  </w:p>
  <w:p w14:paraId="07000000">
    <w:pPr>
      <w:pStyle w:val="Style_4"/>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2"/>
                            <w:ind/>
                            <w:jc w:val="center"/>
                            <w:rPr>
                              <w:rFonts w:ascii="Calibri" w:hAnsi="Calibri"/>
                              <w:color w:val="000000"/>
                              <w:spacing w:val="0"/>
                              <w:sz w:val="22"/>
                            </w:rPr>
                          </w:pPr>
                          <w:r>
                            <w:rPr>
                              <w:rFonts w:ascii="Calibri" w:hAnsi="Calibri"/>
                              <w:color w:val="000000"/>
                              <w:spacing w:val="0"/>
                              <w:sz w:val="22"/>
                            </w:rPr>
                            <w:fldChar w:fldCharType="begin"/>
                          </w:r>
                          <w:r>
                            <w:rPr>
                              <w:rFonts w:ascii="Calibri" w:hAnsi="Calibri"/>
                              <w:color w:val="000000"/>
                              <w:spacing w:val="0"/>
                              <w:sz w:val="22"/>
                            </w:rPr>
                            <w:instrText>PAGE \* Arabic</w:instrText>
                          </w:r>
                          <w:r>
                            <w:rPr>
                              <w:rFonts w:ascii="Calibri" w:hAnsi="Calibri"/>
                              <w:color w:val="000000"/>
                              <w:spacing w:val="0"/>
                              <w:sz w:val="22"/>
                            </w:rPr>
                            <w:fldChar w:fldCharType="separate"/>
                          </w:r>
                          <w:r>
                            <w:rPr>
                              <w:rFonts w:ascii="Calibri" w:hAnsi="Calibri"/>
                              <w:color w:val="000000"/>
                              <w:spacing w:val="0"/>
                              <w:sz w:val="22"/>
                            </w:rPr>
                            <w:t xml:space="preserve"> </w:t>
                          </w:r>
                          <w:r>
                            <w:rPr>
                              <w:rFonts w:ascii="Calibri" w:hAnsi="Calibri"/>
                              <w:color w:val="000000"/>
                              <w:spacing w:val="0"/>
                              <w:sz w:val="22"/>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ind/>
      <w:jc w:val="center"/>
    </w:pPr>
    <w:r>
      <w:fldChar w:fldCharType="begin"/>
    </w:r>
    <w:r>
      <w:instrText xml:space="preserve">PAGE </w:instrText>
    </w:r>
    <w:r>
      <w:fldChar w:fldCharType="separate"/>
    </w:r>
    <w:r>
      <w:t xml:space="preserve"> </w:t>
    </w:r>
    <w:r>
      <w:fldChar w:fldCharType="end"/>
    </w:r>
  </w:p>
  <w:p w14:paraId="04000000">
    <w:pPr>
      <w:pStyle w:val="Style_3"/>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200" w:line="276" w:lineRule="auto"/>
      <w:ind/>
    </w:pPr>
  </w:style>
  <w:style w:default="1" w:styleId="Style_2_ch" w:type="character">
    <w:name w:val="Normal"/>
    <w:link w:val="Style_2"/>
  </w:style>
  <w:style w:styleId="Style_5" w:type="paragraph">
    <w:name w:val="Body Text"/>
    <w:basedOn w:val="Style_2"/>
    <w:link w:val="Style_5_ch"/>
    <w:pPr>
      <w:spacing w:after="140"/>
      <w:ind/>
    </w:pPr>
    <w:rPr>
      <w:rFonts w:ascii="Times New Roman" w:hAnsi="Times New Roman"/>
      <w:sz w:val="28"/>
    </w:rPr>
  </w:style>
  <w:style w:styleId="Style_5_ch" w:type="character">
    <w:name w:val="Body Text"/>
    <w:basedOn w:val="Style_2_ch"/>
    <w:link w:val="Style_5"/>
    <w:rPr>
      <w:rFonts w:ascii="Times New Roman" w:hAnsi="Times New Roman"/>
      <w:sz w:val="28"/>
    </w:rPr>
  </w:style>
  <w:style w:styleId="Style_6" w:type="paragraph">
    <w:name w:val="Header2"/>
    <w:link w:val="Style_6_ch"/>
  </w:style>
  <w:style w:styleId="Style_6_ch" w:type="character">
    <w:name w:val="Header2"/>
    <w:link w:val="Style_6"/>
  </w:style>
  <w:style w:styleId="Style_7" w:type="paragraph">
    <w:name w:val="Header and Footer110"/>
    <w:basedOn w:val="Style_2"/>
    <w:link w:val="Style_7_ch"/>
  </w:style>
  <w:style w:styleId="Style_7_ch" w:type="character">
    <w:name w:val="Header and Footer110"/>
    <w:basedOn w:val="Style_2_ch"/>
    <w:link w:val="Style_7"/>
  </w:style>
  <w:style w:styleId="Style_8" w:type="paragraph">
    <w:name w:val="Заголовок111111"/>
    <w:basedOn w:val="Style_2"/>
    <w:next w:val="Style_5"/>
    <w:link w:val="Style_8_ch"/>
    <w:pPr>
      <w:keepNext w:val="1"/>
      <w:spacing w:after="120" w:before="240"/>
      <w:ind/>
    </w:pPr>
    <w:rPr>
      <w:rFonts w:ascii="Liberation Sans" w:hAnsi="Liberation Sans"/>
      <w:sz w:val="28"/>
    </w:rPr>
  </w:style>
  <w:style w:styleId="Style_8_ch" w:type="character">
    <w:name w:val="Заголовок111111"/>
    <w:basedOn w:val="Style_2_ch"/>
    <w:link w:val="Style_8"/>
    <w:rPr>
      <w:rFonts w:ascii="Liberation Sans" w:hAnsi="Liberation Sans"/>
      <w:sz w:val="28"/>
    </w:rPr>
  </w:style>
  <w:style w:styleId="Style_9" w:type="paragraph">
    <w:name w:val="Endnote Symbol2"/>
    <w:link w:val="Style_9_ch"/>
    <w:rPr>
      <w:vertAlign w:val="superscript"/>
    </w:rPr>
  </w:style>
  <w:style w:styleId="Style_9_ch" w:type="character">
    <w:name w:val="Endnote Symbol2"/>
    <w:link w:val="Style_9"/>
    <w:rPr>
      <w:vertAlign w:val="superscript"/>
    </w:rPr>
  </w:style>
  <w:style w:styleId="Style_10" w:type="paragraph">
    <w:name w:val="Символ сноски11"/>
    <w:basedOn w:val="Style_11"/>
    <w:link w:val="Style_10_ch"/>
    <w:rPr>
      <w:vertAlign w:val="superscript"/>
    </w:rPr>
  </w:style>
  <w:style w:styleId="Style_10_ch" w:type="character">
    <w:name w:val="Символ сноски11"/>
    <w:basedOn w:val="Style_11_ch"/>
    <w:link w:val="Style_10"/>
    <w:rPr>
      <w:vertAlign w:val="superscript"/>
    </w:rPr>
  </w:style>
  <w:style w:styleId="Style_12" w:type="paragraph">
    <w:name w:val="Header and Footer161"/>
    <w:basedOn w:val="Style_2"/>
    <w:link w:val="Style_12_ch"/>
  </w:style>
  <w:style w:styleId="Style_12_ch" w:type="character">
    <w:name w:val="Header and Footer161"/>
    <w:basedOn w:val="Style_2_ch"/>
    <w:link w:val="Style_12"/>
  </w:style>
  <w:style w:styleId="Style_13" w:type="paragraph">
    <w:name w:val="Contents 12"/>
    <w:link w:val="Style_13_ch"/>
    <w:rPr>
      <w:rFonts w:ascii="XO Thames" w:hAnsi="XO Thames"/>
      <w:b w:val="1"/>
      <w:sz w:val="28"/>
    </w:rPr>
  </w:style>
  <w:style w:styleId="Style_13_ch" w:type="character">
    <w:name w:val="Contents 12"/>
    <w:link w:val="Style_13"/>
    <w:rPr>
      <w:rFonts w:ascii="XO Thames" w:hAnsi="XO Thames"/>
      <w:b w:val="1"/>
      <w:sz w:val="28"/>
    </w:rPr>
  </w:style>
  <w:style w:styleId="Style_14" w:type="paragraph">
    <w:name w:val="toc 2"/>
    <w:next w:val="Style_2"/>
    <w:link w:val="Style_14_ch"/>
    <w:uiPriority w:val="39"/>
    <w:pPr>
      <w:ind w:firstLine="0" w:left="200"/>
    </w:pPr>
    <w:rPr>
      <w:rFonts w:ascii="XO Thames" w:hAnsi="XO Thames"/>
      <w:sz w:val="28"/>
    </w:rPr>
  </w:style>
  <w:style w:styleId="Style_14_ch" w:type="character">
    <w:name w:val="toc 2"/>
    <w:link w:val="Style_14"/>
    <w:rPr>
      <w:rFonts w:ascii="XO Thames" w:hAnsi="XO Thames"/>
      <w:sz w:val="28"/>
    </w:rPr>
  </w:style>
  <w:style w:styleId="Style_15" w:type="paragraph">
    <w:name w:val="Contents 82"/>
    <w:link w:val="Style_15_ch"/>
    <w:rPr>
      <w:rFonts w:ascii="XO Thames" w:hAnsi="XO Thames"/>
      <w:sz w:val="28"/>
    </w:rPr>
  </w:style>
  <w:style w:styleId="Style_15_ch" w:type="character">
    <w:name w:val="Contents 82"/>
    <w:link w:val="Style_15"/>
    <w:rPr>
      <w:rFonts w:ascii="XO Thames" w:hAnsi="XO Thames"/>
      <w:sz w:val="28"/>
    </w:rPr>
  </w:style>
  <w:style w:styleId="Style_16" w:type="paragraph">
    <w:name w:val="Header and Footer151"/>
    <w:basedOn w:val="Style_2"/>
    <w:link w:val="Style_16_ch"/>
  </w:style>
  <w:style w:styleId="Style_16_ch" w:type="character">
    <w:name w:val="Header and Footer151"/>
    <w:basedOn w:val="Style_2_ch"/>
    <w:link w:val="Style_16"/>
  </w:style>
  <w:style w:styleId="Style_17" w:type="paragraph">
    <w:name w:val="toc 4"/>
    <w:next w:val="Style_2"/>
    <w:link w:val="Style_17_ch"/>
    <w:uiPriority w:val="39"/>
    <w:pPr>
      <w:ind w:firstLine="0" w:left="600"/>
    </w:pPr>
    <w:rPr>
      <w:rFonts w:ascii="XO Thames" w:hAnsi="XO Thames"/>
      <w:sz w:val="28"/>
    </w:rPr>
  </w:style>
  <w:style w:styleId="Style_17_ch" w:type="character">
    <w:name w:val="toc 4"/>
    <w:link w:val="Style_17"/>
    <w:rPr>
      <w:rFonts w:ascii="XO Thames" w:hAnsi="XO Thames"/>
      <w:sz w:val="28"/>
    </w:rPr>
  </w:style>
  <w:style w:styleId="Style_18" w:type="paragraph">
    <w:name w:val="Header and Footer41"/>
    <w:basedOn w:val="Style_2"/>
    <w:link w:val="Style_18_ch"/>
  </w:style>
  <w:style w:styleId="Style_18_ch" w:type="character">
    <w:name w:val="Header and Footer41"/>
    <w:basedOn w:val="Style_2_ch"/>
    <w:link w:val="Style_18"/>
  </w:style>
  <w:style w:styleId="Style_19" w:type="paragraph">
    <w:name w:val="Header and Footer51"/>
    <w:basedOn w:val="Style_2"/>
    <w:link w:val="Style_19_ch"/>
  </w:style>
  <w:style w:styleId="Style_19_ch" w:type="character">
    <w:name w:val="Header and Footer51"/>
    <w:basedOn w:val="Style_2_ch"/>
    <w:link w:val="Style_19"/>
  </w:style>
  <w:style w:styleId="Style_20" w:type="paragraph">
    <w:name w:val="toc 6"/>
    <w:next w:val="Style_2"/>
    <w:link w:val="Style_20_ch"/>
    <w:uiPriority w:val="39"/>
    <w:pPr>
      <w:ind w:firstLine="0" w:left="1000"/>
    </w:pPr>
    <w:rPr>
      <w:rFonts w:ascii="XO Thames" w:hAnsi="XO Thames"/>
      <w:sz w:val="28"/>
    </w:rPr>
  </w:style>
  <w:style w:styleId="Style_20_ch" w:type="character">
    <w:name w:val="toc 6"/>
    <w:link w:val="Style_20"/>
    <w:rPr>
      <w:rFonts w:ascii="XO Thames" w:hAnsi="XO Thames"/>
      <w:sz w:val="28"/>
    </w:rPr>
  </w:style>
  <w:style w:styleId="Style_21" w:type="paragraph">
    <w:name w:val="Заголовок121111"/>
    <w:basedOn w:val="Style_2"/>
    <w:next w:val="Style_5"/>
    <w:link w:val="Style_21_ch"/>
    <w:pPr>
      <w:keepNext w:val="1"/>
      <w:spacing w:after="120" w:before="240"/>
      <w:ind/>
    </w:pPr>
    <w:rPr>
      <w:rFonts w:ascii="Liberation Sans" w:hAnsi="Liberation Sans"/>
      <w:sz w:val="28"/>
    </w:rPr>
  </w:style>
  <w:style w:styleId="Style_21_ch" w:type="character">
    <w:name w:val="Заголовок121111"/>
    <w:basedOn w:val="Style_2_ch"/>
    <w:link w:val="Style_21"/>
    <w:rPr>
      <w:rFonts w:ascii="Liberation Sans" w:hAnsi="Liberation Sans"/>
      <w:sz w:val="28"/>
    </w:rPr>
  </w:style>
  <w:style w:styleId="Style_22" w:type="paragraph">
    <w:name w:val="toc 7"/>
    <w:next w:val="Style_2"/>
    <w:link w:val="Style_22_ch"/>
    <w:uiPriority w:val="39"/>
    <w:pPr>
      <w:ind w:firstLine="0" w:left="1200"/>
    </w:pPr>
    <w:rPr>
      <w:rFonts w:ascii="XO Thames" w:hAnsi="XO Thames"/>
      <w:sz w:val="28"/>
    </w:rPr>
  </w:style>
  <w:style w:styleId="Style_22_ch" w:type="character">
    <w:name w:val="toc 7"/>
    <w:link w:val="Style_22"/>
    <w:rPr>
      <w:rFonts w:ascii="XO Thames" w:hAnsi="XO Thames"/>
      <w:sz w:val="28"/>
    </w:rPr>
  </w:style>
  <w:style w:styleId="Style_23" w:type="paragraph">
    <w:name w:val="endnote reference"/>
    <w:link w:val="Style_23_ch"/>
    <w:rPr>
      <w:vertAlign w:val="superscript"/>
    </w:rPr>
  </w:style>
  <w:style w:styleId="Style_23_ch" w:type="character">
    <w:name w:val="endnote reference"/>
    <w:link w:val="Style_23"/>
    <w:rPr>
      <w:vertAlign w:val="superscript"/>
    </w:rPr>
  </w:style>
  <w:style w:styleId="Style_24" w:type="paragraph">
    <w:name w:val="Заголовок12"/>
    <w:basedOn w:val="Style_2"/>
    <w:next w:val="Style_5"/>
    <w:link w:val="Style_24_ch"/>
    <w:pPr>
      <w:keepNext w:val="1"/>
      <w:spacing w:after="120" w:before="240"/>
      <w:ind/>
    </w:pPr>
    <w:rPr>
      <w:rFonts w:ascii="Liberation Sans" w:hAnsi="Liberation Sans"/>
      <w:sz w:val="28"/>
    </w:rPr>
  </w:style>
  <w:style w:styleId="Style_24_ch" w:type="character">
    <w:name w:val="Заголовок12"/>
    <w:basedOn w:val="Style_2_ch"/>
    <w:link w:val="Style_24"/>
    <w:rPr>
      <w:rFonts w:ascii="Liberation Sans" w:hAnsi="Liberation Sans"/>
      <w:sz w:val="28"/>
    </w:rPr>
  </w:style>
  <w:style w:styleId="Style_25" w:type="paragraph">
    <w:name w:val="Default Paragraph Font"/>
    <w:link w:val="Style_25_ch"/>
  </w:style>
  <w:style w:styleId="Style_25_ch" w:type="character">
    <w:name w:val="Default Paragraph Font"/>
    <w:link w:val="Style_25"/>
  </w:style>
  <w:style w:styleId="Style_26" w:type="paragraph">
    <w:name w:val="Contents 92"/>
    <w:link w:val="Style_26_ch"/>
    <w:rPr>
      <w:rFonts w:ascii="XO Thames" w:hAnsi="XO Thames"/>
      <w:sz w:val="28"/>
    </w:rPr>
  </w:style>
  <w:style w:styleId="Style_26_ch" w:type="character">
    <w:name w:val="Contents 92"/>
    <w:link w:val="Style_26"/>
    <w:rPr>
      <w:rFonts w:ascii="XO Thames" w:hAnsi="XO Thames"/>
      <w:sz w:val="28"/>
    </w:rPr>
  </w:style>
  <w:style w:styleId="Style_27" w:type="paragraph">
    <w:name w:val="Footnote2"/>
    <w:link w:val="Style_27_ch"/>
    <w:pPr>
      <w:ind w:firstLine="851" w:left="0"/>
      <w:jc w:val="both"/>
    </w:pPr>
    <w:rPr>
      <w:rFonts w:ascii="XO Thames" w:hAnsi="XO Thames"/>
    </w:rPr>
  </w:style>
  <w:style w:styleId="Style_27_ch" w:type="character">
    <w:name w:val="Footnote2"/>
    <w:link w:val="Style_27"/>
    <w:rPr>
      <w:rFonts w:ascii="XO Thames" w:hAnsi="XO Thames"/>
    </w:rPr>
  </w:style>
  <w:style w:styleId="Style_28" w:type="paragraph">
    <w:name w:val="Верхний колонтитул Знак11"/>
    <w:basedOn w:val="Style_11"/>
    <w:link w:val="Style_28_ch"/>
  </w:style>
  <w:style w:styleId="Style_28_ch" w:type="character">
    <w:name w:val="Верхний колонтитул Знак11"/>
    <w:basedOn w:val="Style_11_ch"/>
    <w:link w:val="Style_28"/>
  </w:style>
  <w:style w:styleId="Style_29" w:type="paragraph">
    <w:name w:val="List"/>
    <w:basedOn w:val="Style_5"/>
    <w:link w:val="Style_29_ch"/>
  </w:style>
  <w:style w:styleId="Style_29_ch" w:type="character">
    <w:name w:val="List"/>
    <w:basedOn w:val="Style_5_ch"/>
    <w:link w:val="Style_29"/>
  </w:style>
  <w:style w:styleId="Style_30" w:type="paragraph">
    <w:name w:val="Contents 1"/>
    <w:link w:val="Style_30_ch"/>
    <w:rPr>
      <w:rFonts w:ascii="XO Thames" w:hAnsi="XO Thames"/>
      <w:b w:val="1"/>
      <w:color w:val="000000"/>
      <w:sz w:val="28"/>
    </w:rPr>
  </w:style>
  <w:style w:styleId="Style_30_ch" w:type="character">
    <w:name w:val="Contents 1"/>
    <w:link w:val="Style_30"/>
    <w:rPr>
      <w:rFonts w:ascii="XO Thames" w:hAnsi="XO Thames"/>
      <w:b w:val="1"/>
      <w:color w:val="000000"/>
      <w:sz w:val="28"/>
    </w:rPr>
  </w:style>
  <w:style w:styleId="Style_31" w:type="paragraph">
    <w:name w:val="Contents 22"/>
    <w:link w:val="Style_31_ch"/>
    <w:rPr>
      <w:rFonts w:ascii="XO Thames" w:hAnsi="XO Thames"/>
      <w:sz w:val="28"/>
    </w:rPr>
  </w:style>
  <w:style w:styleId="Style_31_ch" w:type="character">
    <w:name w:val="Contents 22"/>
    <w:link w:val="Style_31"/>
    <w:rPr>
      <w:rFonts w:ascii="XO Thames" w:hAnsi="XO Thames"/>
      <w:sz w:val="28"/>
    </w:rPr>
  </w:style>
  <w:style w:styleId="Style_32" w:type="paragraph">
    <w:name w:val="Heading 31"/>
    <w:link w:val="Style_32_ch"/>
    <w:rPr>
      <w:rFonts w:ascii="XO Thames" w:hAnsi="XO Thames"/>
      <w:b w:val="1"/>
      <w:color w:val="000000"/>
      <w:sz w:val="26"/>
    </w:rPr>
  </w:style>
  <w:style w:styleId="Style_32_ch" w:type="character">
    <w:name w:val="Heading 31"/>
    <w:link w:val="Style_32"/>
    <w:rPr>
      <w:rFonts w:ascii="XO Thames" w:hAnsi="XO Thames"/>
      <w:b w:val="1"/>
      <w:color w:val="000000"/>
      <w:sz w:val="26"/>
    </w:rPr>
  </w:style>
  <w:style w:styleId="Style_33" w:type="paragraph">
    <w:name w:val="Endnote"/>
    <w:link w:val="Style_33_ch"/>
    <w:pPr>
      <w:ind w:firstLine="851" w:left="0"/>
      <w:jc w:val="both"/>
    </w:pPr>
    <w:rPr>
      <w:rFonts w:ascii="XO Thames" w:hAnsi="XO Thames"/>
      <w:sz w:val="22"/>
    </w:rPr>
  </w:style>
  <w:style w:styleId="Style_33_ch" w:type="character">
    <w:name w:val="Endnote"/>
    <w:link w:val="Style_33"/>
    <w:rPr>
      <w:rFonts w:ascii="XO Thames" w:hAnsi="XO Thames"/>
      <w:sz w:val="22"/>
    </w:rPr>
  </w:style>
  <w:style w:styleId="Style_34" w:type="paragraph">
    <w:name w:val="heading 3"/>
    <w:next w:val="Style_2"/>
    <w:link w:val="Style_34_ch"/>
    <w:uiPriority w:val="9"/>
    <w:qFormat/>
    <w:pPr>
      <w:spacing w:after="120" w:before="120"/>
      <w:ind/>
      <w:jc w:val="both"/>
      <w:outlineLvl w:val="2"/>
    </w:pPr>
    <w:rPr>
      <w:rFonts w:ascii="XO Thames" w:hAnsi="XO Thames"/>
      <w:b w:val="1"/>
      <w:sz w:val="26"/>
    </w:rPr>
  </w:style>
  <w:style w:styleId="Style_34_ch" w:type="character">
    <w:name w:val="heading 3"/>
    <w:link w:val="Style_34"/>
    <w:rPr>
      <w:rFonts w:ascii="XO Thames" w:hAnsi="XO Thames"/>
      <w:b w:val="1"/>
      <w:sz w:val="26"/>
    </w:rPr>
  </w:style>
  <w:style w:styleId="Style_35" w:type="paragraph">
    <w:name w:val="Header and Footer25"/>
    <w:basedOn w:val="Style_2"/>
    <w:link w:val="Style_35_ch"/>
  </w:style>
  <w:style w:styleId="Style_35_ch" w:type="character">
    <w:name w:val="Header and Footer25"/>
    <w:basedOn w:val="Style_2_ch"/>
    <w:link w:val="Style_35"/>
  </w:style>
  <w:style w:styleId="Style_36" w:type="paragraph">
    <w:name w:val="Указатель12"/>
    <w:basedOn w:val="Style_2"/>
    <w:link w:val="Style_36_ch"/>
  </w:style>
  <w:style w:styleId="Style_36_ch" w:type="character">
    <w:name w:val="Указатель12"/>
    <w:basedOn w:val="Style_2_ch"/>
    <w:link w:val="Style_36"/>
  </w:style>
  <w:style w:styleId="Style_37" w:type="paragraph">
    <w:name w:val="Heading 211"/>
    <w:link w:val="Style_37_ch"/>
    <w:rPr>
      <w:rFonts w:ascii="Cambria" w:hAnsi="Cambria"/>
      <w:b w:val="1"/>
      <w:color w:themeColor="accent1" w:val="4F81BD"/>
      <w:sz w:val="26"/>
    </w:rPr>
  </w:style>
  <w:style w:styleId="Style_37_ch" w:type="character">
    <w:name w:val="Heading 211"/>
    <w:link w:val="Style_37"/>
    <w:rPr>
      <w:rFonts w:ascii="Cambria" w:hAnsi="Cambria"/>
      <w:b w:val="1"/>
      <w:color w:themeColor="accent1" w:val="4F81BD"/>
      <w:sz w:val="26"/>
    </w:rPr>
  </w:style>
  <w:style w:styleId="Style_38" w:type="paragraph">
    <w:name w:val="Символ нумерации1"/>
    <w:link w:val="Style_38_ch"/>
  </w:style>
  <w:style w:styleId="Style_38_ch" w:type="character">
    <w:name w:val="Символ нумерации1"/>
    <w:link w:val="Style_38"/>
  </w:style>
  <w:style w:styleId="Style_39" w:type="paragraph">
    <w:name w:val="Header and Footer121"/>
    <w:basedOn w:val="Style_2"/>
    <w:link w:val="Style_39_ch"/>
  </w:style>
  <w:style w:styleId="Style_39_ch" w:type="character">
    <w:name w:val="Header and Footer121"/>
    <w:basedOn w:val="Style_2_ch"/>
    <w:link w:val="Style_39"/>
  </w:style>
  <w:style w:styleId="Style_40" w:type="paragraph">
    <w:name w:val="Caption12"/>
    <w:link w:val="Style_40_ch"/>
    <w:rPr>
      <w:i w:val="1"/>
      <w:sz w:val="24"/>
    </w:rPr>
  </w:style>
  <w:style w:styleId="Style_40_ch" w:type="character">
    <w:name w:val="Caption12"/>
    <w:link w:val="Style_40"/>
    <w:rPr>
      <w:i w:val="1"/>
      <w:sz w:val="24"/>
    </w:rPr>
  </w:style>
  <w:style w:styleId="Style_41" w:type="paragraph">
    <w:name w:val="Основной текст Знак11"/>
    <w:basedOn w:val="Style_11"/>
    <w:link w:val="Style_41_ch"/>
    <w:rPr>
      <w:rFonts w:ascii="Times New Roman" w:hAnsi="Times New Roman"/>
      <w:sz w:val="28"/>
    </w:rPr>
  </w:style>
  <w:style w:styleId="Style_41_ch" w:type="character">
    <w:name w:val="Основной текст Знак11"/>
    <w:basedOn w:val="Style_11_ch"/>
    <w:link w:val="Style_41"/>
    <w:rPr>
      <w:rFonts w:ascii="Times New Roman" w:hAnsi="Times New Roman"/>
      <w:sz w:val="28"/>
    </w:rPr>
  </w:style>
  <w:style w:styleId="Style_42" w:type="paragraph">
    <w:name w:val="Balloon Text11"/>
    <w:basedOn w:val="Style_2"/>
    <w:link w:val="Style_42_ch"/>
    <w:pPr>
      <w:spacing w:after="0" w:line="240" w:lineRule="auto"/>
      <w:ind/>
    </w:pPr>
    <w:rPr>
      <w:rFonts w:ascii="Tahoma" w:hAnsi="Tahoma"/>
      <w:sz w:val="16"/>
    </w:rPr>
  </w:style>
  <w:style w:styleId="Style_42_ch" w:type="character">
    <w:name w:val="Balloon Text11"/>
    <w:basedOn w:val="Style_2_ch"/>
    <w:link w:val="Style_42"/>
    <w:rPr>
      <w:rFonts w:ascii="Tahoma" w:hAnsi="Tahoma"/>
      <w:sz w:val="16"/>
    </w:rPr>
  </w:style>
  <w:style w:styleId="Style_43" w:type="paragraph">
    <w:name w:val="Указатель12111"/>
    <w:basedOn w:val="Style_2"/>
    <w:link w:val="Style_43_ch"/>
  </w:style>
  <w:style w:styleId="Style_43_ch" w:type="character">
    <w:name w:val="Указатель12111"/>
    <w:basedOn w:val="Style_2_ch"/>
    <w:link w:val="Style_43"/>
  </w:style>
  <w:style w:styleId="Style_44" w:type="paragraph">
    <w:name w:val="Contents 52"/>
    <w:link w:val="Style_44_ch"/>
    <w:rPr>
      <w:rFonts w:ascii="XO Thames" w:hAnsi="XO Thames"/>
      <w:sz w:val="28"/>
    </w:rPr>
  </w:style>
  <w:style w:styleId="Style_44_ch" w:type="character">
    <w:name w:val="Contents 52"/>
    <w:link w:val="Style_44"/>
    <w:rPr>
      <w:rFonts w:ascii="XO Thames" w:hAnsi="XO Thames"/>
      <w:sz w:val="28"/>
    </w:rPr>
  </w:style>
  <w:style w:styleId="Style_45" w:type="paragraph">
    <w:name w:val="Title11"/>
    <w:link w:val="Style_45_ch"/>
    <w:rPr>
      <w:rFonts w:ascii="XO Thames" w:hAnsi="XO Thames"/>
      <w:b w:val="1"/>
      <w:caps w:val="1"/>
      <w:sz w:val="40"/>
    </w:rPr>
  </w:style>
  <w:style w:styleId="Style_45_ch" w:type="character">
    <w:name w:val="Title11"/>
    <w:link w:val="Style_45"/>
    <w:rPr>
      <w:rFonts w:ascii="XO Thames" w:hAnsi="XO Thames"/>
      <w:b w:val="1"/>
      <w:caps w:val="1"/>
      <w:sz w:val="40"/>
    </w:rPr>
  </w:style>
  <w:style w:styleId="Style_46" w:type="paragraph">
    <w:name w:val="Heading 22"/>
    <w:link w:val="Style_46_ch"/>
    <w:rPr>
      <w:rFonts w:ascii="Cambria" w:hAnsi="Cambria"/>
      <w:b w:val="1"/>
      <w:color w:themeColor="accent1" w:val="4F81BD"/>
      <w:sz w:val="26"/>
    </w:rPr>
  </w:style>
  <w:style w:styleId="Style_46_ch" w:type="character">
    <w:name w:val="Heading 22"/>
    <w:link w:val="Style_46"/>
    <w:rPr>
      <w:rFonts w:ascii="Cambria" w:hAnsi="Cambria"/>
      <w:b w:val="1"/>
      <w:color w:themeColor="accent1" w:val="4F81BD"/>
      <w:sz w:val="26"/>
    </w:rPr>
  </w:style>
  <w:style w:styleId="Style_47" w:type="paragraph">
    <w:name w:val="Contents 61"/>
    <w:link w:val="Style_47_ch"/>
    <w:rPr>
      <w:rFonts w:ascii="XO Thames" w:hAnsi="XO Thames"/>
      <w:color w:val="000000"/>
      <w:sz w:val="28"/>
    </w:rPr>
  </w:style>
  <w:style w:styleId="Style_47_ch" w:type="character">
    <w:name w:val="Contents 61"/>
    <w:link w:val="Style_47"/>
    <w:rPr>
      <w:rFonts w:ascii="XO Thames" w:hAnsi="XO Thames"/>
      <w:color w:val="000000"/>
      <w:sz w:val="28"/>
    </w:rPr>
  </w:style>
  <w:style w:styleId="Style_48" w:type="paragraph">
    <w:name w:val="Заголовок1"/>
    <w:basedOn w:val="Style_2"/>
    <w:next w:val="Style_5"/>
    <w:link w:val="Style_48_ch"/>
    <w:pPr>
      <w:keepNext w:val="1"/>
      <w:spacing w:after="120" w:before="240"/>
      <w:ind/>
    </w:pPr>
    <w:rPr>
      <w:rFonts w:ascii="Liberation Sans" w:hAnsi="Liberation Sans"/>
      <w:sz w:val="28"/>
    </w:rPr>
  </w:style>
  <w:style w:styleId="Style_48_ch" w:type="character">
    <w:name w:val="Заголовок1"/>
    <w:basedOn w:val="Style_2_ch"/>
    <w:link w:val="Style_48"/>
    <w:rPr>
      <w:rFonts w:ascii="Liberation Sans" w:hAnsi="Liberation Sans"/>
      <w:sz w:val="28"/>
    </w:rPr>
  </w:style>
  <w:style w:styleId="Style_49" w:type="paragraph">
    <w:name w:val="Указатель121"/>
    <w:basedOn w:val="Style_2"/>
    <w:link w:val="Style_49_ch"/>
  </w:style>
  <w:style w:styleId="Style_49_ch" w:type="character">
    <w:name w:val="Указатель121"/>
    <w:basedOn w:val="Style_2_ch"/>
    <w:link w:val="Style_49"/>
  </w:style>
  <w:style w:styleId="Style_50" w:type="paragraph">
    <w:name w:val="Header and Footer111"/>
    <w:basedOn w:val="Style_2"/>
    <w:link w:val="Style_50_ch"/>
  </w:style>
  <w:style w:styleId="Style_50_ch" w:type="character">
    <w:name w:val="Header and Footer111"/>
    <w:basedOn w:val="Style_2_ch"/>
    <w:link w:val="Style_50"/>
  </w:style>
  <w:style w:styleId="Style_51" w:type="paragraph">
    <w:name w:val="Heading 12"/>
    <w:link w:val="Style_51_ch"/>
    <w:rPr>
      <w:rFonts w:ascii="XO Thames" w:hAnsi="XO Thames"/>
      <w:b w:val="1"/>
      <w:color w:val="000000"/>
      <w:sz w:val="32"/>
    </w:rPr>
  </w:style>
  <w:style w:styleId="Style_51_ch" w:type="character">
    <w:name w:val="Heading 12"/>
    <w:link w:val="Style_51"/>
    <w:rPr>
      <w:rFonts w:ascii="XO Thames" w:hAnsi="XO Thames"/>
      <w:b w:val="1"/>
      <w:color w:val="000000"/>
      <w:sz w:val="32"/>
    </w:rPr>
  </w:style>
  <w:style w:styleId="Style_52" w:type="paragraph">
    <w:name w:val="caption"/>
    <w:basedOn w:val="Style_2"/>
    <w:link w:val="Style_52_ch"/>
    <w:pPr>
      <w:spacing w:after="120" w:before="120"/>
      <w:ind/>
    </w:pPr>
    <w:rPr>
      <w:i w:val="1"/>
      <w:sz w:val="24"/>
    </w:rPr>
  </w:style>
  <w:style w:styleId="Style_52_ch" w:type="character">
    <w:name w:val="caption"/>
    <w:basedOn w:val="Style_2_ch"/>
    <w:link w:val="Style_52"/>
    <w:rPr>
      <w:i w:val="1"/>
      <w:sz w:val="24"/>
    </w:rPr>
  </w:style>
  <w:style w:styleId="Style_53" w:type="paragraph">
    <w:name w:val="Header and Footer141"/>
    <w:basedOn w:val="Style_2"/>
    <w:link w:val="Style_53_ch"/>
  </w:style>
  <w:style w:styleId="Style_53_ch" w:type="character">
    <w:name w:val="Header and Footer141"/>
    <w:basedOn w:val="Style_2_ch"/>
    <w:link w:val="Style_53"/>
  </w:style>
  <w:style w:styleId="Style_54" w:type="paragraph">
    <w:name w:val="Header and Footer71"/>
    <w:basedOn w:val="Style_2"/>
    <w:link w:val="Style_54_ch"/>
  </w:style>
  <w:style w:styleId="Style_54_ch" w:type="character">
    <w:name w:val="Header and Footer71"/>
    <w:basedOn w:val="Style_2_ch"/>
    <w:link w:val="Style_54"/>
  </w:style>
  <w:style w:styleId="Style_55" w:type="paragraph">
    <w:name w:val="Contents 51"/>
    <w:link w:val="Style_55_ch"/>
    <w:rPr>
      <w:rFonts w:ascii="XO Thames" w:hAnsi="XO Thames"/>
      <w:color w:val="000000"/>
      <w:sz w:val="28"/>
    </w:rPr>
  </w:style>
  <w:style w:styleId="Style_55_ch" w:type="character">
    <w:name w:val="Contents 51"/>
    <w:link w:val="Style_55"/>
    <w:rPr>
      <w:rFonts w:ascii="XO Thames" w:hAnsi="XO Thames"/>
      <w:color w:val="000000"/>
      <w:sz w:val="28"/>
    </w:rPr>
  </w:style>
  <w:style w:styleId="Style_56" w:type="paragraph">
    <w:name w:val="Heading 411"/>
    <w:link w:val="Style_56_ch"/>
    <w:rPr>
      <w:rFonts w:ascii="XO Thames" w:hAnsi="XO Thames"/>
      <w:b w:val="1"/>
      <w:sz w:val="24"/>
    </w:rPr>
  </w:style>
  <w:style w:styleId="Style_56_ch" w:type="character">
    <w:name w:val="Heading 411"/>
    <w:link w:val="Style_56"/>
    <w:rPr>
      <w:rFonts w:ascii="XO Thames" w:hAnsi="XO Thames"/>
      <w:b w:val="1"/>
      <w:sz w:val="24"/>
    </w:rPr>
  </w:style>
  <w:style w:styleId="Style_57" w:type="paragraph">
    <w:name w:val="Указатель11112"/>
    <w:basedOn w:val="Style_2"/>
    <w:link w:val="Style_57_ch"/>
  </w:style>
  <w:style w:styleId="Style_57_ch" w:type="character">
    <w:name w:val="Указатель11112"/>
    <w:basedOn w:val="Style_2_ch"/>
    <w:link w:val="Style_57"/>
  </w:style>
  <w:style w:styleId="Style_58" w:type="paragraph">
    <w:name w:val="Contents 91"/>
    <w:link w:val="Style_58_ch"/>
    <w:rPr>
      <w:rFonts w:ascii="XO Thames" w:hAnsi="XO Thames"/>
      <w:color w:val="000000"/>
      <w:sz w:val="28"/>
    </w:rPr>
  </w:style>
  <w:style w:styleId="Style_58_ch" w:type="character">
    <w:name w:val="Contents 91"/>
    <w:link w:val="Style_58"/>
    <w:rPr>
      <w:rFonts w:ascii="XO Thames" w:hAnsi="XO Thames"/>
      <w:color w:val="000000"/>
      <w:sz w:val="28"/>
    </w:rPr>
  </w:style>
  <w:style w:styleId="Style_59" w:type="paragraph">
    <w:name w:val="Заголовок1112"/>
    <w:basedOn w:val="Style_2"/>
    <w:next w:val="Style_5"/>
    <w:link w:val="Style_59_ch"/>
    <w:pPr>
      <w:keepNext w:val="1"/>
      <w:spacing w:after="120" w:before="240"/>
      <w:ind/>
    </w:pPr>
    <w:rPr>
      <w:rFonts w:ascii="Liberation Sans" w:hAnsi="Liberation Sans"/>
      <w:sz w:val="28"/>
    </w:rPr>
  </w:style>
  <w:style w:styleId="Style_59_ch" w:type="character">
    <w:name w:val="Заголовок1112"/>
    <w:basedOn w:val="Style_2_ch"/>
    <w:link w:val="Style_59"/>
    <w:rPr>
      <w:rFonts w:ascii="Liberation Sans" w:hAnsi="Liberation Sans"/>
      <w:sz w:val="28"/>
    </w:rPr>
  </w:style>
  <w:style w:styleId="Style_60" w:type="paragraph">
    <w:name w:val="Contents 2"/>
    <w:link w:val="Style_60_ch"/>
    <w:rPr>
      <w:rFonts w:ascii="XO Thames" w:hAnsi="XO Thames"/>
      <w:color w:val="000000"/>
      <w:sz w:val="28"/>
    </w:rPr>
  </w:style>
  <w:style w:styleId="Style_60_ch" w:type="character">
    <w:name w:val="Contents 2"/>
    <w:link w:val="Style_60"/>
    <w:rPr>
      <w:rFonts w:ascii="XO Thames" w:hAnsi="XO Thames"/>
      <w:color w:val="000000"/>
      <w:sz w:val="28"/>
    </w:rPr>
  </w:style>
  <w:style w:styleId="Style_61" w:type="paragraph">
    <w:name w:val="List11"/>
    <w:basedOn w:val="Style_62"/>
    <w:link w:val="Style_61_ch"/>
  </w:style>
  <w:style w:styleId="Style_61_ch" w:type="character">
    <w:name w:val="List11"/>
    <w:basedOn w:val="Style_62_ch"/>
    <w:link w:val="Style_61"/>
  </w:style>
  <w:style w:styleId="Style_63" w:type="paragraph">
    <w:name w:val="List Paragraph11"/>
    <w:basedOn w:val="Style_2"/>
    <w:link w:val="Style_63_ch"/>
    <w:pPr>
      <w:spacing w:after="0" w:line="240" w:lineRule="auto"/>
      <w:ind w:firstLine="0" w:left="720"/>
      <w:contextualSpacing w:val="1"/>
    </w:pPr>
    <w:rPr>
      <w:rFonts w:ascii="Times New Roman" w:hAnsi="Times New Roman"/>
      <w:sz w:val="28"/>
    </w:rPr>
  </w:style>
  <w:style w:styleId="Style_63_ch" w:type="character">
    <w:name w:val="List Paragraph11"/>
    <w:basedOn w:val="Style_2_ch"/>
    <w:link w:val="Style_63"/>
    <w:rPr>
      <w:rFonts w:ascii="Times New Roman" w:hAnsi="Times New Roman"/>
      <w:sz w:val="28"/>
    </w:rPr>
  </w:style>
  <w:style w:styleId="Style_64" w:type="paragraph">
    <w:name w:val="toc 3"/>
    <w:next w:val="Style_2"/>
    <w:link w:val="Style_64_ch"/>
    <w:uiPriority w:val="39"/>
    <w:pPr>
      <w:ind w:firstLine="0" w:left="400"/>
    </w:pPr>
    <w:rPr>
      <w:rFonts w:ascii="XO Thames" w:hAnsi="XO Thames"/>
      <w:sz w:val="28"/>
    </w:rPr>
  </w:style>
  <w:style w:styleId="Style_64_ch" w:type="character">
    <w:name w:val="toc 3"/>
    <w:link w:val="Style_64"/>
    <w:rPr>
      <w:rFonts w:ascii="XO Thames" w:hAnsi="XO Thames"/>
      <w:sz w:val="28"/>
    </w:rPr>
  </w:style>
  <w:style w:styleId="Style_65" w:type="paragraph">
    <w:name w:val="Heading 111"/>
    <w:link w:val="Style_65_ch"/>
    <w:rPr>
      <w:rFonts w:ascii="XO Thames" w:hAnsi="XO Thames"/>
      <w:b w:val="1"/>
      <w:sz w:val="32"/>
    </w:rPr>
  </w:style>
  <w:style w:styleId="Style_65_ch" w:type="character">
    <w:name w:val="Heading 111"/>
    <w:link w:val="Style_65"/>
    <w:rPr>
      <w:rFonts w:ascii="XO Thames" w:hAnsi="XO Thames"/>
      <w:b w:val="1"/>
      <w:sz w:val="32"/>
    </w:rPr>
  </w:style>
  <w:style w:styleId="Style_66" w:type="paragraph">
    <w:name w:val="Default Paragraph Font2"/>
    <w:link w:val="Style_66_ch"/>
  </w:style>
  <w:style w:styleId="Style_66_ch" w:type="character">
    <w:name w:val="Default Paragraph Font2"/>
    <w:link w:val="Style_66"/>
  </w:style>
  <w:style w:styleId="Style_67" w:type="paragraph">
    <w:name w:val="Footnote Symbol1"/>
    <w:link w:val="Style_67_ch"/>
    <w:rPr>
      <w:vertAlign w:val="superscript"/>
    </w:rPr>
  </w:style>
  <w:style w:styleId="Style_67_ch" w:type="character">
    <w:name w:val="Footnote Symbol1"/>
    <w:link w:val="Style_67"/>
    <w:rPr>
      <w:vertAlign w:val="superscript"/>
    </w:rPr>
  </w:style>
  <w:style w:styleId="Style_68" w:type="paragraph">
    <w:name w:val="Normal (Web)11"/>
    <w:basedOn w:val="Style_2"/>
    <w:link w:val="Style_68_ch"/>
    <w:pPr>
      <w:spacing w:after="280" w:before="280" w:line="240" w:lineRule="auto"/>
      <w:ind/>
    </w:pPr>
    <w:rPr>
      <w:rFonts w:ascii="Times New Roman" w:hAnsi="Times New Roman"/>
      <w:sz w:val="24"/>
    </w:rPr>
  </w:style>
  <w:style w:styleId="Style_68_ch" w:type="character">
    <w:name w:val="Normal (Web)11"/>
    <w:basedOn w:val="Style_2_ch"/>
    <w:link w:val="Style_68"/>
    <w:rPr>
      <w:rFonts w:ascii="Times New Roman" w:hAnsi="Times New Roman"/>
      <w:sz w:val="24"/>
    </w:rPr>
  </w:style>
  <w:style w:styleId="Style_69" w:type="paragraph">
    <w:name w:val="Заголовок121"/>
    <w:basedOn w:val="Style_2"/>
    <w:next w:val="Style_5"/>
    <w:link w:val="Style_69_ch"/>
    <w:pPr>
      <w:keepNext w:val="1"/>
      <w:spacing w:after="120" w:before="240"/>
      <w:ind/>
    </w:pPr>
    <w:rPr>
      <w:rFonts w:ascii="Liberation Sans" w:hAnsi="Liberation Sans"/>
      <w:sz w:val="28"/>
    </w:rPr>
  </w:style>
  <w:style w:styleId="Style_69_ch" w:type="character">
    <w:name w:val="Заголовок121"/>
    <w:basedOn w:val="Style_2_ch"/>
    <w:link w:val="Style_69"/>
    <w:rPr>
      <w:rFonts w:ascii="Liberation Sans" w:hAnsi="Liberation Sans"/>
      <w:sz w:val="28"/>
    </w:rPr>
  </w:style>
  <w:style w:styleId="Style_70" w:type="paragraph">
    <w:name w:val="Heading 42"/>
    <w:link w:val="Style_70_ch"/>
    <w:rPr>
      <w:rFonts w:ascii="XO Thames" w:hAnsi="XO Thames"/>
      <w:b w:val="1"/>
      <w:color w:val="000000"/>
      <w:sz w:val="24"/>
    </w:rPr>
  </w:style>
  <w:style w:styleId="Style_70_ch" w:type="character">
    <w:name w:val="Heading 42"/>
    <w:link w:val="Style_70"/>
    <w:rPr>
      <w:rFonts w:ascii="XO Thames" w:hAnsi="XO Thames"/>
      <w:b w:val="1"/>
      <w:color w:val="000000"/>
      <w:sz w:val="24"/>
    </w:rPr>
  </w:style>
  <w:style w:styleId="Style_71" w:type="paragraph">
    <w:name w:val="Указатель112"/>
    <w:basedOn w:val="Style_2"/>
    <w:link w:val="Style_71_ch"/>
  </w:style>
  <w:style w:styleId="Style_71_ch" w:type="character">
    <w:name w:val="Указатель112"/>
    <w:basedOn w:val="Style_2_ch"/>
    <w:link w:val="Style_71"/>
  </w:style>
  <w:style w:styleId="Style_72" w:type="paragraph">
    <w:name w:val="Subtitle2"/>
    <w:link w:val="Style_72_ch"/>
    <w:rPr>
      <w:rFonts w:ascii="XO Thames" w:hAnsi="XO Thames"/>
      <w:i w:val="1"/>
      <w:color w:val="000000"/>
      <w:sz w:val="24"/>
    </w:rPr>
  </w:style>
  <w:style w:styleId="Style_72_ch" w:type="character">
    <w:name w:val="Subtitle2"/>
    <w:link w:val="Style_72"/>
    <w:rPr>
      <w:rFonts w:ascii="XO Thames" w:hAnsi="XO Thames"/>
      <w:i w:val="1"/>
      <w:color w:val="000000"/>
      <w:sz w:val="24"/>
    </w:rPr>
  </w:style>
  <w:style w:styleId="Style_73" w:type="paragraph">
    <w:name w:val="Header and Footer101"/>
    <w:basedOn w:val="Style_2"/>
    <w:link w:val="Style_73_ch"/>
  </w:style>
  <w:style w:styleId="Style_73_ch" w:type="character">
    <w:name w:val="Header and Footer101"/>
    <w:basedOn w:val="Style_2_ch"/>
    <w:link w:val="Style_73"/>
  </w:style>
  <w:style w:styleId="Style_74" w:type="paragraph">
    <w:name w:val="Footnote Symbol2"/>
    <w:link w:val="Style_74_ch"/>
    <w:rPr>
      <w:vertAlign w:val="superscript"/>
    </w:rPr>
  </w:style>
  <w:style w:styleId="Style_74_ch" w:type="character">
    <w:name w:val="Footnote Symbol2"/>
    <w:link w:val="Style_74"/>
    <w:rPr>
      <w:vertAlign w:val="superscript"/>
    </w:rPr>
  </w:style>
  <w:style w:styleId="Style_75" w:type="paragraph">
    <w:name w:val="Header and Footer81"/>
    <w:basedOn w:val="Style_2"/>
    <w:link w:val="Style_75_ch"/>
  </w:style>
  <w:style w:styleId="Style_75_ch" w:type="character">
    <w:name w:val="Header and Footer81"/>
    <w:basedOn w:val="Style_2_ch"/>
    <w:link w:val="Style_75"/>
  </w:style>
  <w:style w:styleId="Style_76" w:type="paragraph">
    <w:name w:val="footnote reference"/>
    <w:link w:val="Style_76_ch"/>
    <w:rPr>
      <w:vertAlign w:val="superscript"/>
    </w:rPr>
  </w:style>
  <w:style w:styleId="Style_76_ch" w:type="character">
    <w:name w:val="footnote reference"/>
    <w:link w:val="Style_76"/>
    <w:rPr>
      <w:vertAlign w:val="superscript"/>
    </w:rPr>
  </w:style>
  <w:style w:styleId="Style_77" w:type="paragraph">
    <w:name w:val="Указатель1211"/>
    <w:basedOn w:val="Style_2"/>
    <w:link w:val="Style_77_ch"/>
  </w:style>
  <w:style w:styleId="Style_77_ch" w:type="character">
    <w:name w:val="Указатель1211"/>
    <w:basedOn w:val="Style_2_ch"/>
    <w:link w:val="Style_77"/>
  </w:style>
  <w:style w:styleId="Style_78" w:type="paragraph">
    <w:name w:val="Header11"/>
    <w:link w:val="Style_78_ch"/>
  </w:style>
  <w:style w:styleId="Style_78_ch" w:type="character">
    <w:name w:val="Header11"/>
    <w:link w:val="Style_78"/>
  </w:style>
  <w:style w:styleId="Style_79" w:type="paragraph">
    <w:name w:val="Header and Footer21"/>
    <w:link w:val="Style_79_ch"/>
    <w:pPr>
      <w:ind/>
      <w:jc w:val="both"/>
    </w:pPr>
    <w:rPr>
      <w:rFonts w:ascii="XO Thames" w:hAnsi="XO Thames"/>
      <w:sz w:val="28"/>
    </w:rPr>
  </w:style>
  <w:style w:styleId="Style_79_ch" w:type="character">
    <w:name w:val="Header and Footer21"/>
    <w:link w:val="Style_79"/>
    <w:rPr>
      <w:rFonts w:ascii="XO Thames" w:hAnsi="XO Thames"/>
      <w:sz w:val="28"/>
    </w:rPr>
  </w:style>
  <w:style w:styleId="Style_80" w:type="paragraph">
    <w:name w:val="Footnote11"/>
    <w:basedOn w:val="Style_2"/>
    <w:link w:val="Style_80_ch"/>
    <w:pPr>
      <w:spacing w:after="0" w:line="240" w:lineRule="auto"/>
      <w:ind/>
    </w:pPr>
    <w:rPr>
      <w:sz w:val="20"/>
    </w:rPr>
  </w:style>
  <w:style w:styleId="Style_80_ch" w:type="character">
    <w:name w:val="Footnote11"/>
    <w:basedOn w:val="Style_2_ch"/>
    <w:link w:val="Style_80"/>
    <w:rPr>
      <w:sz w:val="20"/>
    </w:rPr>
  </w:style>
  <w:style w:styleId="Style_81" w:type="paragraph">
    <w:name w:val="heading 5"/>
    <w:next w:val="Style_2"/>
    <w:link w:val="Style_81_ch"/>
    <w:uiPriority w:val="9"/>
    <w:qFormat/>
    <w:pPr>
      <w:spacing w:after="120" w:before="120"/>
      <w:ind/>
      <w:jc w:val="both"/>
      <w:outlineLvl w:val="4"/>
    </w:pPr>
    <w:rPr>
      <w:rFonts w:ascii="XO Thames" w:hAnsi="XO Thames"/>
      <w:b w:val="1"/>
    </w:rPr>
  </w:style>
  <w:style w:styleId="Style_81_ch" w:type="character">
    <w:name w:val="heading 5"/>
    <w:link w:val="Style_81"/>
    <w:rPr>
      <w:rFonts w:ascii="XO Thames" w:hAnsi="XO Thames"/>
      <w:b w:val="1"/>
    </w:rPr>
  </w:style>
  <w:style w:styleId="Style_82" w:type="paragraph">
    <w:name w:val="List2"/>
    <w:basedOn w:val="Style_83"/>
    <w:link w:val="Style_82_ch"/>
    <w:rPr>
      <w:rFonts w:ascii="Times New Roman" w:hAnsi="Times New Roman"/>
      <w:sz w:val="28"/>
    </w:rPr>
  </w:style>
  <w:style w:styleId="Style_82_ch" w:type="character">
    <w:name w:val="List2"/>
    <w:basedOn w:val="Style_83_ch"/>
    <w:link w:val="Style_82"/>
    <w:rPr>
      <w:rFonts w:ascii="Times New Roman" w:hAnsi="Times New Roman"/>
      <w:sz w:val="28"/>
    </w:rPr>
  </w:style>
  <w:style w:styleId="Style_84" w:type="paragraph">
    <w:name w:val="Указатель121111"/>
    <w:basedOn w:val="Style_2"/>
    <w:link w:val="Style_84_ch"/>
  </w:style>
  <w:style w:styleId="Style_84_ch" w:type="character">
    <w:name w:val="Указатель121111"/>
    <w:basedOn w:val="Style_2_ch"/>
    <w:link w:val="Style_84"/>
  </w:style>
  <w:style w:styleId="Style_85" w:type="paragraph">
    <w:name w:val="Header and Footer23"/>
    <w:basedOn w:val="Style_2"/>
    <w:link w:val="Style_85_ch"/>
  </w:style>
  <w:style w:styleId="Style_85_ch" w:type="character">
    <w:name w:val="Header and Footer23"/>
    <w:basedOn w:val="Style_2_ch"/>
    <w:link w:val="Style_85"/>
  </w:style>
  <w:style w:styleId="Style_86" w:type="paragraph">
    <w:name w:val="Заголовок112"/>
    <w:basedOn w:val="Style_2"/>
    <w:next w:val="Style_5"/>
    <w:link w:val="Style_86_ch"/>
    <w:pPr>
      <w:keepNext w:val="1"/>
      <w:spacing w:after="120" w:before="240"/>
      <w:ind/>
    </w:pPr>
    <w:rPr>
      <w:rFonts w:ascii="Liberation Sans" w:hAnsi="Liberation Sans"/>
      <w:sz w:val="28"/>
    </w:rPr>
  </w:style>
  <w:style w:styleId="Style_86_ch" w:type="character">
    <w:name w:val="Заголовок112"/>
    <w:basedOn w:val="Style_2_ch"/>
    <w:link w:val="Style_86"/>
    <w:rPr>
      <w:rFonts w:ascii="Liberation Sans" w:hAnsi="Liberation Sans"/>
      <w:sz w:val="28"/>
    </w:rPr>
  </w:style>
  <w:style w:styleId="Style_87" w:type="paragraph">
    <w:name w:val="Header and Footer61"/>
    <w:basedOn w:val="Style_2"/>
    <w:link w:val="Style_87_ch"/>
  </w:style>
  <w:style w:styleId="Style_87_ch" w:type="character">
    <w:name w:val="Header and Footer61"/>
    <w:basedOn w:val="Style_2_ch"/>
    <w:link w:val="Style_87"/>
  </w:style>
  <w:style w:styleId="Style_88" w:type="paragraph">
    <w:name w:val="Текст концевой сноски Знак11"/>
    <w:basedOn w:val="Style_11"/>
    <w:link w:val="Style_88_ch"/>
    <w:rPr>
      <w:sz w:val="20"/>
    </w:rPr>
  </w:style>
  <w:style w:styleId="Style_88_ch" w:type="character">
    <w:name w:val="Текст концевой сноски Знак11"/>
    <w:basedOn w:val="Style_11_ch"/>
    <w:link w:val="Style_88"/>
    <w:rPr>
      <w:sz w:val="20"/>
    </w:rPr>
  </w:style>
  <w:style w:styleId="Style_89" w:type="paragraph">
    <w:name w:val="Balloon Text"/>
    <w:basedOn w:val="Style_2"/>
    <w:link w:val="Style_89_ch"/>
    <w:pPr>
      <w:spacing w:after="0" w:line="240" w:lineRule="auto"/>
      <w:ind/>
    </w:pPr>
    <w:rPr>
      <w:rFonts w:ascii="Segoe UI" w:hAnsi="Segoe UI"/>
      <w:sz w:val="18"/>
    </w:rPr>
  </w:style>
  <w:style w:styleId="Style_89_ch" w:type="character">
    <w:name w:val="Balloon Text"/>
    <w:basedOn w:val="Style_2_ch"/>
    <w:link w:val="Style_89"/>
    <w:rPr>
      <w:rFonts w:ascii="Segoe UI" w:hAnsi="Segoe UI"/>
      <w:sz w:val="18"/>
    </w:rPr>
  </w:style>
  <w:style w:styleId="Style_90" w:type="paragraph">
    <w:name w:val="heading 1"/>
    <w:next w:val="Style_2"/>
    <w:link w:val="Style_90_ch"/>
    <w:uiPriority w:val="9"/>
    <w:qFormat/>
    <w:pPr>
      <w:spacing w:after="120" w:before="120"/>
      <w:ind/>
      <w:jc w:val="both"/>
      <w:outlineLvl w:val="0"/>
    </w:pPr>
    <w:rPr>
      <w:rFonts w:ascii="XO Thames" w:hAnsi="XO Thames"/>
      <w:b w:val="1"/>
      <w:sz w:val="32"/>
    </w:rPr>
  </w:style>
  <w:style w:styleId="Style_90_ch" w:type="character">
    <w:name w:val="heading 1"/>
    <w:link w:val="Style_90"/>
    <w:rPr>
      <w:rFonts w:ascii="XO Thames" w:hAnsi="XO Thames"/>
      <w:b w:val="1"/>
      <w:sz w:val="32"/>
    </w:rPr>
  </w:style>
  <w:style w:styleId="Style_91" w:type="paragraph">
    <w:name w:val="Header and Footer191"/>
    <w:basedOn w:val="Style_2"/>
    <w:link w:val="Style_91_ch"/>
  </w:style>
  <w:style w:styleId="Style_91_ch" w:type="character">
    <w:name w:val="Header and Footer191"/>
    <w:basedOn w:val="Style_2_ch"/>
    <w:link w:val="Style_91"/>
  </w:style>
  <w:style w:styleId="Style_92" w:type="paragraph">
    <w:name w:val="Заголовок11112"/>
    <w:basedOn w:val="Style_2"/>
    <w:next w:val="Style_5"/>
    <w:link w:val="Style_92_ch"/>
    <w:pPr>
      <w:keepNext w:val="1"/>
      <w:spacing w:after="120" w:before="240"/>
      <w:ind/>
    </w:pPr>
    <w:rPr>
      <w:rFonts w:ascii="Liberation Sans" w:hAnsi="Liberation Sans"/>
      <w:sz w:val="28"/>
    </w:rPr>
  </w:style>
  <w:style w:styleId="Style_92_ch" w:type="character">
    <w:name w:val="Заголовок11112"/>
    <w:basedOn w:val="Style_2_ch"/>
    <w:link w:val="Style_92"/>
    <w:rPr>
      <w:rFonts w:ascii="Liberation Sans" w:hAnsi="Liberation Sans"/>
      <w:sz w:val="28"/>
    </w:rPr>
  </w:style>
  <w:style w:styleId="Style_93" w:type="paragraph">
    <w:name w:val="Hyperlink"/>
    <w:link w:val="Style_93_ch"/>
    <w:rPr>
      <w:color w:val="0000FF"/>
      <w:u w:val="single"/>
    </w:rPr>
  </w:style>
  <w:style w:styleId="Style_93_ch" w:type="character">
    <w:name w:val="Hyperlink"/>
    <w:link w:val="Style_93"/>
    <w:rPr>
      <w:color w:val="0000FF"/>
      <w:u w:val="single"/>
    </w:rPr>
  </w:style>
  <w:style w:styleId="Style_94" w:type="paragraph">
    <w:name w:val="Footnote"/>
    <w:link w:val="Style_94_ch"/>
    <w:pPr>
      <w:ind w:firstLine="851" w:left="0"/>
      <w:jc w:val="both"/>
    </w:pPr>
    <w:rPr>
      <w:rFonts w:ascii="XO Thames" w:hAnsi="XO Thames"/>
      <w:sz w:val="22"/>
    </w:rPr>
  </w:style>
  <w:style w:styleId="Style_94_ch" w:type="character">
    <w:name w:val="Footnote"/>
    <w:link w:val="Style_94"/>
    <w:rPr>
      <w:rFonts w:ascii="XO Thames" w:hAnsi="XO Thames"/>
      <w:sz w:val="22"/>
    </w:rPr>
  </w:style>
  <w:style w:styleId="Style_95" w:type="paragraph">
    <w:name w:val="toc 1"/>
    <w:next w:val="Style_2"/>
    <w:link w:val="Style_95_ch"/>
    <w:uiPriority w:val="39"/>
    <w:rPr>
      <w:rFonts w:ascii="XO Thames" w:hAnsi="XO Thames"/>
      <w:b w:val="1"/>
      <w:sz w:val="28"/>
    </w:rPr>
  </w:style>
  <w:style w:styleId="Style_95_ch" w:type="character">
    <w:name w:val="toc 1"/>
    <w:link w:val="Style_95"/>
    <w:rPr>
      <w:rFonts w:ascii="XO Thames" w:hAnsi="XO Thames"/>
      <w:b w:val="1"/>
      <w:sz w:val="28"/>
    </w:rPr>
  </w:style>
  <w:style w:styleId="Style_96" w:type="paragraph">
    <w:name w:val="Символ концевой сноски2"/>
    <w:link w:val="Style_96_ch"/>
    <w:rPr>
      <w:vertAlign w:val="superscript"/>
    </w:rPr>
  </w:style>
  <w:style w:styleId="Style_96_ch" w:type="character">
    <w:name w:val="Символ концевой сноски2"/>
    <w:link w:val="Style_96"/>
    <w:rPr>
      <w:vertAlign w:val="superscript"/>
    </w:rPr>
  </w:style>
  <w:style w:styleId="Style_1" w:type="paragraph">
    <w:name w:val="Header and Footer"/>
    <w:link w:val="Style_1_ch"/>
    <w:pPr>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4" w:type="paragraph">
    <w:name w:val="footer"/>
    <w:basedOn w:val="Style_2"/>
    <w:link w:val="Style_4_ch"/>
    <w:pPr>
      <w:tabs>
        <w:tab w:leader="none" w:pos="4677" w:val="center"/>
        <w:tab w:leader="none" w:pos="9355" w:val="right"/>
      </w:tabs>
      <w:spacing w:after="0" w:line="240" w:lineRule="auto"/>
      <w:ind/>
    </w:pPr>
  </w:style>
  <w:style w:styleId="Style_4_ch" w:type="character">
    <w:name w:val="footer"/>
    <w:basedOn w:val="Style_2_ch"/>
    <w:link w:val="Style_4"/>
  </w:style>
  <w:style w:styleId="Style_97" w:type="paragraph">
    <w:name w:val="No Spacing11"/>
    <w:link w:val="Style_97_ch"/>
  </w:style>
  <w:style w:styleId="Style_97_ch" w:type="character">
    <w:name w:val="No Spacing11"/>
    <w:link w:val="Style_97"/>
  </w:style>
  <w:style w:styleId="Style_98" w:type="paragraph">
    <w:name w:val="Header and Footer24"/>
    <w:basedOn w:val="Style_2"/>
    <w:link w:val="Style_98_ch"/>
  </w:style>
  <w:style w:styleId="Style_98_ch" w:type="character">
    <w:name w:val="Header and Footer24"/>
    <w:basedOn w:val="Style_2_ch"/>
    <w:link w:val="Style_98"/>
  </w:style>
  <w:style w:styleId="Style_99" w:type="paragraph">
    <w:name w:val="Endnote Symbol1"/>
    <w:link w:val="Style_99_ch"/>
    <w:rPr>
      <w:vertAlign w:val="superscript"/>
    </w:rPr>
  </w:style>
  <w:style w:styleId="Style_99_ch" w:type="character">
    <w:name w:val="Endnote Symbol1"/>
    <w:link w:val="Style_99"/>
    <w:rPr>
      <w:vertAlign w:val="superscript"/>
    </w:rPr>
  </w:style>
  <w:style w:styleId="Style_100" w:type="paragraph">
    <w:name w:val="Contents 62"/>
    <w:link w:val="Style_100_ch"/>
    <w:rPr>
      <w:rFonts w:ascii="XO Thames" w:hAnsi="XO Thames"/>
      <w:sz w:val="28"/>
    </w:rPr>
  </w:style>
  <w:style w:styleId="Style_100_ch" w:type="character">
    <w:name w:val="Contents 62"/>
    <w:link w:val="Style_100"/>
    <w:rPr>
      <w:rFonts w:ascii="XO Thames" w:hAnsi="XO Thames"/>
      <w:sz w:val="28"/>
    </w:rPr>
  </w:style>
  <w:style w:styleId="Style_101" w:type="paragraph">
    <w:name w:val="Указатель111111"/>
    <w:basedOn w:val="Style_2"/>
    <w:link w:val="Style_101_ch"/>
  </w:style>
  <w:style w:styleId="Style_101_ch" w:type="character">
    <w:name w:val="Указатель111111"/>
    <w:basedOn w:val="Style_2_ch"/>
    <w:link w:val="Style_101"/>
  </w:style>
  <w:style w:styleId="Style_102" w:type="paragraph">
    <w:name w:val="toc 9"/>
    <w:next w:val="Style_2"/>
    <w:link w:val="Style_102_ch"/>
    <w:uiPriority w:val="39"/>
    <w:pPr>
      <w:ind w:firstLine="0" w:left="1600"/>
    </w:pPr>
    <w:rPr>
      <w:rFonts w:ascii="XO Thames" w:hAnsi="XO Thames"/>
      <w:sz w:val="28"/>
    </w:rPr>
  </w:style>
  <w:style w:styleId="Style_102_ch" w:type="character">
    <w:name w:val="toc 9"/>
    <w:link w:val="Style_102"/>
    <w:rPr>
      <w:rFonts w:ascii="XO Thames" w:hAnsi="XO Thames"/>
      <w:sz w:val="28"/>
    </w:rPr>
  </w:style>
  <w:style w:styleId="Style_103" w:type="paragraph">
    <w:name w:val="Header and Footer221"/>
    <w:basedOn w:val="Style_2"/>
    <w:link w:val="Style_103_ch"/>
  </w:style>
  <w:style w:styleId="Style_103_ch" w:type="character">
    <w:name w:val="Header and Footer221"/>
    <w:basedOn w:val="Style_2_ch"/>
    <w:link w:val="Style_103"/>
  </w:style>
  <w:style w:styleId="Style_104" w:type="paragraph">
    <w:name w:val="Символ концевой сноски11"/>
    <w:basedOn w:val="Style_11"/>
    <w:link w:val="Style_104_ch"/>
    <w:rPr>
      <w:vertAlign w:val="superscript"/>
    </w:rPr>
  </w:style>
  <w:style w:styleId="Style_104_ch" w:type="character">
    <w:name w:val="Символ концевой сноски11"/>
    <w:basedOn w:val="Style_11_ch"/>
    <w:link w:val="Style_104"/>
    <w:rPr>
      <w:vertAlign w:val="superscript"/>
    </w:rPr>
  </w:style>
  <w:style w:styleId="Style_105" w:type="paragraph">
    <w:name w:val="Header and Footer171"/>
    <w:basedOn w:val="Style_2"/>
    <w:link w:val="Style_105_ch"/>
  </w:style>
  <w:style w:styleId="Style_105_ch" w:type="character">
    <w:name w:val="Header and Footer171"/>
    <w:basedOn w:val="Style_2_ch"/>
    <w:link w:val="Style_105"/>
  </w:style>
  <w:style w:styleId="Style_106" w:type="paragraph">
    <w:name w:val="Title2"/>
    <w:link w:val="Style_106_ch"/>
    <w:rPr>
      <w:rFonts w:ascii="XO Thames" w:hAnsi="XO Thames"/>
      <w:b w:val="1"/>
      <w:caps w:val="1"/>
      <w:color w:val="000000"/>
      <w:sz w:val="40"/>
    </w:rPr>
  </w:style>
  <w:style w:styleId="Style_106_ch" w:type="character">
    <w:name w:val="Title2"/>
    <w:link w:val="Style_106"/>
    <w:rPr>
      <w:rFonts w:ascii="XO Thames" w:hAnsi="XO Thames"/>
      <w:b w:val="1"/>
      <w:caps w:val="1"/>
      <w:color w:val="000000"/>
      <w:sz w:val="40"/>
    </w:rPr>
  </w:style>
  <w:style w:styleId="Style_107" w:type="paragraph">
    <w:name w:val="Header and Footer181"/>
    <w:basedOn w:val="Style_2"/>
    <w:link w:val="Style_107_ch"/>
  </w:style>
  <w:style w:styleId="Style_107_ch" w:type="character">
    <w:name w:val="Header and Footer181"/>
    <w:basedOn w:val="Style_2_ch"/>
    <w:link w:val="Style_107"/>
  </w:style>
  <w:style w:styleId="Style_108" w:type="paragraph">
    <w:name w:val="toc 8"/>
    <w:next w:val="Style_2"/>
    <w:link w:val="Style_108_ch"/>
    <w:uiPriority w:val="39"/>
    <w:pPr>
      <w:ind w:firstLine="0" w:left="1400"/>
    </w:pPr>
    <w:rPr>
      <w:rFonts w:ascii="XO Thames" w:hAnsi="XO Thames"/>
      <w:sz w:val="28"/>
    </w:rPr>
  </w:style>
  <w:style w:styleId="Style_108_ch" w:type="character">
    <w:name w:val="toc 8"/>
    <w:link w:val="Style_108"/>
    <w:rPr>
      <w:rFonts w:ascii="XO Thames" w:hAnsi="XO Thames"/>
      <w:sz w:val="28"/>
    </w:rPr>
  </w:style>
  <w:style w:styleId="Style_109" w:type="paragraph">
    <w:name w:val="Heading 511"/>
    <w:link w:val="Style_109_ch"/>
    <w:rPr>
      <w:rFonts w:ascii="XO Thames" w:hAnsi="XO Thames"/>
      <w:b w:val="1"/>
    </w:rPr>
  </w:style>
  <w:style w:styleId="Style_109_ch" w:type="character">
    <w:name w:val="Heading 511"/>
    <w:link w:val="Style_109"/>
    <w:rPr>
      <w:rFonts w:ascii="XO Thames" w:hAnsi="XO Thames"/>
      <w:b w:val="1"/>
    </w:rPr>
  </w:style>
  <w:style w:styleId="Style_110" w:type="paragraph">
    <w:name w:val="Header and Footer201"/>
    <w:basedOn w:val="Style_2"/>
    <w:link w:val="Style_110_ch"/>
  </w:style>
  <w:style w:styleId="Style_110_ch" w:type="character">
    <w:name w:val="Header and Footer201"/>
    <w:basedOn w:val="Style_2_ch"/>
    <w:link w:val="Style_110"/>
  </w:style>
  <w:style w:styleId="Style_111" w:type="paragraph">
    <w:name w:val="Contents 81"/>
    <w:link w:val="Style_111_ch"/>
    <w:rPr>
      <w:rFonts w:ascii="XO Thames" w:hAnsi="XO Thames"/>
      <w:color w:val="000000"/>
      <w:sz w:val="28"/>
    </w:rPr>
  </w:style>
  <w:style w:styleId="Style_111_ch" w:type="character">
    <w:name w:val="Contents 81"/>
    <w:link w:val="Style_111"/>
    <w:rPr>
      <w:rFonts w:ascii="XO Thames" w:hAnsi="XO Thames"/>
      <w:color w:val="000000"/>
      <w:sz w:val="28"/>
    </w:rPr>
  </w:style>
  <w:style w:styleId="Style_112" w:type="paragraph">
    <w:name w:val="Символ сноски2"/>
    <w:link w:val="Style_112_ch"/>
    <w:rPr>
      <w:vertAlign w:val="superscript"/>
    </w:rPr>
  </w:style>
  <w:style w:styleId="Style_112_ch" w:type="character">
    <w:name w:val="Символ сноски2"/>
    <w:link w:val="Style_112"/>
    <w:rPr>
      <w:vertAlign w:val="superscript"/>
    </w:rPr>
  </w:style>
  <w:style w:styleId="Style_113" w:type="paragraph">
    <w:name w:val="Header and Footer26"/>
    <w:basedOn w:val="Style_2"/>
    <w:link w:val="Style_113_ch"/>
  </w:style>
  <w:style w:styleId="Style_113_ch" w:type="character">
    <w:name w:val="Header and Footer26"/>
    <w:basedOn w:val="Style_2_ch"/>
    <w:link w:val="Style_113"/>
  </w:style>
  <w:style w:styleId="Style_114" w:type="paragraph">
    <w:name w:val="Указатель1"/>
    <w:basedOn w:val="Style_2"/>
    <w:link w:val="Style_114_ch"/>
  </w:style>
  <w:style w:styleId="Style_114_ch" w:type="character">
    <w:name w:val="Указатель1"/>
    <w:basedOn w:val="Style_2_ch"/>
    <w:link w:val="Style_114"/>
  </w:style>
  <w:style w:styleId="Style_115" w:type="paragraph">
    <w:name w:val="Заголовок 2 Знак11"/>
    <w:basedOn w:val="Style_11"/>
    <w:link w:val="Style_115_ch"/>
    <w:rPr>
      <w:rFonts w:ascii="Cambria" w:hAnsi="Cambria"/>
      <w:b w:val="1"/>
      <w:color w:themeColor="accent1" w:val="4F81BD"/>
      <w:sz w:val="26"/>
    </w:rPr>
  </w:style>
  <w:style w:styleId="Style_115_ch" w:type="character">
    <w:name w:val="Заголовок 2 Знак11"/>
    <w:basedOn w:val="Style_11_ch"/>
    <w:link w:val="Style_115"/>
    <w:rPr>
      <w:rFonts w:ascii="Cambria" w:hAnsi="Cambria"/>
      <w:b w:val="1"/>
      <w:color w:themeColor="accent1" w:val="4F81BD"/>
      <w:sz w:val="26"/>
    </w:rPr>
  </w:style>
  <w:style w:styleId="Style_116" w:type="paragraph">
    <w:name w:val="Heading 312"/>
    <w:link w:val="Style_116_ch"/>
    <w:rPr>
      <w:rFonts w:ascii="XO Thames" w:hAnsi="XO Thames"/>
      <w:b w:val="1"/>
      <w:sz w:val="26"/>
    </w:rPr>
  </w:style>
  <w:style w:styleId="Style_116_ch" w:type="character">
    <w:name w:val="Heading 312"/>
    <w:link w:val="Style_116"/>
    <w:rPr>
      <w:rFonts w:ascii="XO Thames" w:hAnsi="XO Thames"/>
      <w:b w:val="1"/>
      <w:sz w:val="26"/>
    </w:rPr>
  </w:style>
  <w:style w:styleId="Style_11" w:type="paragraph">
    <w:name w:val="Default Paragraph Font11"/>
    <w:link w:val="Style_11_ch"/>
  </w:style>
  <w:style w:styleId="Style_11_ch" w:type="character">
    <w:name w:val="Default Paragraph Font11"/>
    <w:link w:val="Style_11"/>
  </w:style>
  <w:style w:styleId="Style_117" w:type="paragraph">
    <w:name w:val="Указатель1112"/>
    <w:basedOn w:val="Style_2"/>
    <w:link w:val="Style_117_ch"/>
  </w:style>
  <w:style w:styleId="Style_117_ch" w:type="character">
    <w:name w:val="Указатель1112"/>
    <w:basedOn w:val="Style_2_ch"/>
    <w:link w:val="Style_117"/>
  </w:style>
  <w:style w:styleId="Style_118" w:type="paragraph">
    <w:name w:val="Contents 42"/>
    <w:link w:val="Style_118_ch"/>
    <w:rPr>
      <w:rFonts w:ascii="XO Thames" w:hAnsi="XO Thames"/>
      <w:sz w:val="28"/>
    </w:rPr>
  </w:style>
  <w:style w:styleId="Style_118_ch" w:type="character">
    <w:name w:val="Contents 42"/>
    <w:link w:val="Style_118"/>
    <w:rPr>
      <w:rFonts w:ascii="XO Thames" w:hAnsi="XO Thames"/>
      <w:sz w:val="28"/>
    </w:rPr>
  </w:style>
  <w:style w:styleId="Style_119" w:type="paragraph">
    <w:name w:val="Header and Footer22"/>
    <w:basedOn w:val="Style_2"/>
    <w:link w:val="Style_119_ch"/>
  </w:style>
  <w:style w:styleId="Style_119_ch" w:type="character">
    <w:name w:val="Header and Footer22"/>
    <w:basedOn w:val="Style_2_ch"/>
    <w:link w:val="Style_119"/>
  </w:style>
  <w:style w:styleId="Style_120" w:type="paragraph">
    <w:name w:val="toc 5"/>
    <w:next w:val="Style_2"/>
    <w:link w:val="Style_120_ch"/>
    <w:uiPriority w:val="39"/>
    <w:pPr>
      <w:ind w:firstLine="0" w:left="800"/>
    </w:pPr>
    <w:rPr>
      <w:rFonts w:ascii="XO Thames" w:hAnsi="XO Thames"/>
      <w:sz w:val="28"/>
    </w:rPr>
  </w:style>
  <w:style w:styleId="Style_120_ch" w:type="character">
    <w:name w:val="toc 5"/>
    <w:link w:val="Style_120"/>
    <w:rPr>
      <w:rFonts w:ascii="XO Thames" w:hAnsi="XO Thames"/>
      <w:sz w:val="28"/>
    </w:rPr>
  </w:style>
  <w:style w:styleId="Style_121" w:type="paragraph">
    <w:name w:val="Текст сноски Знак11"/>
    <w:basedOn w:val="Style_11"/>
    <w:link w:val="Style_121_ch"/>
    <w:rPr>
      <w:sz w:val="20"/>
    </w:rPr>
  </w:style>
  <w:style w:styleId="Style_121_ch" w:type="character">
    <w:name w:val="Текст сноски Знак11"/>
    <w:basedOn w:val="Style_11_ch"/>
    <w:link w:val="Style_121"/>
    <w:rPr>
      <w:sz w:val="20"/>
    </w:rPr>
  </w:style>
  <w:style w:styleId="Style_122" w:type="paragraph">
    <w:name w:val="Header and Footer91"/>
    <w:basedOn w:val="Style_2"/>
    <w:link w:val="Style_122_ch"/>
  </w:style>
  <w:style w:styleId="Style_122_ch" w:type="character">
    <w:name w:val="Header and Footer91"/>
    <w:basedOn w:val="Style_2_ch"/>
    <w:link w:val="Style_122"/>
  </w:style>
  <w:style w:styleId="Style_123" w:type="paragraph">
    <w:name w:val="Heading 52"/>
    <w:link w:val="Style_123_ch"/>
    <w:rPr>
      <w:rFonts w:ascii="XO Thames" w:hAnsi="XO Thames"/>
      <w:b w:val="1"/>
      <w:color w:val="000000"/>
      <w:sz w:val="22"/>
    </w:rPr>
  </w:style>
  <w:style w:styleId="Style_123_ch" w:type="character">
    <w:name w:val="Heading 52"/>
    <w:link w:val="Style_123"/>
    <w:rPr>
      <w:rFonts w:ascii="XO Thames" w:hAnsi="XO Thames"/>
      <w:b w:val="1"/>
      <w:color w:val="000000"/>
      <w:sz w:val="22"/>
    </w:rPr>
  </w:style>
  <w:style w:styleId="Style_124" w:type="paragraph">
    <w:name w:val="Нижний колонтитул Знак11"/>
    <w:basedOn w:val="Style_11"/>
    <w:link w:val="Style_124_ch"/>
  </w:style>
  <w:style w:styleId="Style_124_ch" w:type="character">
    <w:name w:val="Нижний колонтитул Знак11"/>
    <w:basedOn w:val="Style_11_ch"/>
    <w:link w:val="Style_124"/>
  </w:style>
  <w:style w:styleId="Style_125" w:type="paragraph">
    <w:name w:val="Contents 72"/>
    <w:link w:val="Style_125_ch"/>
    <w:rPr>
      <w:rFonts w:ascii="XO Thames" w:hAnsi="XO Thames"/>
      <w:sz w:val="28"/>
    </w:rPr>
  </w:style>
  <w:style w:styleId="Style_125_ch" w:type="character">
    <w:name w:val="Contents 72"/>
    <w:link w:val="Style_125"/>
    <w:rPr>
      <w:rFonts w:ascii="XO Thames" w:hAnsi="XO Thames"/>
      <w:sz w:val="28"/>
    </w:rPr>
  </w:style>
  <w:style w:styleId="Style_126" w:type="paragraph">
    <w:name w:val="Contents 7"/>
    <w:link w:val="Style_126_ch"/>
    <w:rPr>
      <w:rFonts w:ascii="XO Thames" w:hAnsi="XO Thames"/>
      <w:color w:val="000000"/>
      <w:sz w:val="28"/>
    </w:rPr>
  </w:style>
  <w:style w:styleId="Style_126_ch" w:type="character">
    <w:name w:val="Contents 7"/>
    <w:link w:val="Style_126"/>
    <w:rPr>
      <w:rFonts w:ascii="XO Thames" w:hAnsi="XO Thames"/>
      <w:color w:val="000000"/>
      <w:sz w:val="28"/>
    </w:rPr>
  </w:style>
  <w:style w:styleId="Style_127" w:type="paragraph">
    <w:name w:val="Endnote2"/>
    <w:link w:val="Style_127_ch"/>
    <w:pPr>
      <w:ind w:firstLine="851" w:left="0"/>
      <w:jc w:val="both"/>
    </w:pPr>
    <w:rPr>
      <w:rFonts w:ascii="XO Thames" w:hAnsi="XO Thames"/>
    </w:rPr>
  </w:style>
  <w:style w:styleId="Style_127_ch" w:type="character">
    <w:name w:val="Endnote2"/>
    <w:link w:val="Style_127"/>
    <w:rPr>
      <w:rFonts w:ascii="XO Thames" w:hAnsi="XO Thames"/>
    </w:rPr>
  </w:style>
  <w:style w:styleId="Style_128" w:type="paragraph">
    <w:name w:val="Footer12"/>
    <w:link w:val="Style_128_ch"/>
  </w:style>
  <w:style w:styleId="Style_128_ch" w:type="character">
    <w:name w:val="Footer12"/>
    <w:link w:val="Style_128"/>
  </w:style>
  <w:style w:styleId="Style_129" w:type="paragraph">
    <w:name w:val="Footer1"/>
    <w:link w:val="Style_129_ch"/>
  </w:style>
  <w:style w:styleId="Style_129_ch" w:type="character">
    <w:name w:val="Footer1"/>
    <w:link w:val="Style_129"/>
  </w:style>
  <w:style w:styleId="Style_130" w:type="paragraph">
    <w:name w:val="Заголовок12111"/>
    <w:basedOn w:val="Style_2"/>
    <w:next w:val="Style_5"/>
    <w:link w:val="Style_130_ch"/>
    <w:pPr>
      <w:keepNext w:val="1"/>
      <w:spacing w:after="120" w:before="240"/>
      <w:ind/>
    </w:pPr>
    <w:rPr>
      <w:rFonts w:ascii="Liberation Sans" w:hAnsi="Liberation Sans"/>
      <w:sz w:val="28"/>
    </w:rPr>
  </w:style>
  <w:style w:styleId="Style_130_ch" w:type="character">
    <w:name w:val="Заголовок12111"/>
    <w:basedOn w:val="Style_2_ch"/>
    <w:link w:val="Style_130"/>
    <w:rPr>
      <w:rFonts w:ascii="Liberation Sans" w:hAnsi="Liberation Sans"/>
      <w:sz w:val="28"/>
    </w:rPr>
  </w:style>
  <w:style w:styleId="Style_131" w:type="paragraph">
    <w:name w:val="Caption1"/>
    <w:link w:val="Style_131_ch"/>
    <w:rPr>
      <w:i w:val="1"/>
      <w:sz w:val="24"/>
    </w:rPr>
  </w:style>
  <w:style w:styleId="Style_131_ch" w:type="character">
    <w:name w:val="Caption1"/>
    <w:link w:val="Style_131"/>
    <w:rPr>
      <w:i w:val="1"/>
      <w:sz w:val="24"/>
    </w:rPr>
  </w:style>
  <w:style w:styleId="Style_132" w:type="paragraph">
    <w:name w:val="Subtitle"/>
    <w:next w:val="Style_2"/>
    <w:link w:val="Style_132_ch"/>
    <w:uiPriority w:val="11"/>
    <w:qFormat/>
    <w:pPr>
      <w:ind/>
      <w:jc w:val="both"/>
    </w:pPr>
    <w:rPr>
      <w:rFonts w:ascii="XO Thames" w:hAnsi="XO Thames"/>
      <w:i w:val="1"/>
      <w:sz w:val="24"/>
    </w:rPr>
  </w:style>
  <w:style w:styleId="Style_132_ch" w:type="character">
    <w:name w:val="Subtitle"/>
    <w:link w:val="Style_132"/>
    <w:rPr>
      <w:rFonts w:ascii="XO Thames" w:hAnsi="XO Thames"/>
      <w:i w:val="1"/>
      <w:sz w:val="24"/>
    </w:rPr>
  </w:style>
  <w:style w:styleId="Style_133" w:type="paragraph">
    <w:name w:val="Header and Footer131"/>
    <w:basedOn w:val="Style_2"/>
    <w:link w:val="Style_133_ch"/>
  </w:style>
  <w:style w:styleId="Style_133_ch" w:type="character">
    <w:name w:val="Header and Footer131"/>
    <w:basedOn w:val="Style_2_ch"/>
    <w:link w:val="Style_133"/>
  </w:style>
  <w:style w:styleId="Style_134" w:type="paragraph">
    <w:name w:val="Contents 4"/>
    <w:link w:val="Style_134_ch"/>
    <w:rPr>
      <w:rFonts w:ascii="XO Thames" w:hAnsi="XO Thames"/>
      <w:color w:val="000000"/>
      <w:sz w:val="28"/>
    </w:rPr>
  </w:style>
  <w:style w:styleId="Style_134_ch" w:type="character">
    <w:name w:val="Contents 4"/>
    <w:link w:val="Style_134"/>
    <w:rPr>
      <w:rFonts w:ascii="XO Thames" w:hAnsi="XO Thames"/>
      <w:color w:val="000000"/>
      <w:sz w:val="28"/>
    </w:rPr>
  </w:style>
  <w:style w:styleId="Style_135" w:type="paragraph">
    <w:name w:val="Title"/>
    <w:next w:val="Style_2"/>
    <w:link w:val="Style_135_ch"/>
    <w:uiPriority w:val="10"/>
    <w:qFormat/>
    <w:pPr>
      <w:spacing w:after="567" w:before="567"/>
      <w:ind/>
      <w:jc w:val="center"/>
    </w:pPr>
    <w:rPr>
      <w:rFonts w:ascii="XO Thames" w:hAnsi="XO Thames"/>
      <w:b w:val="1"/>
      <w:caps w:val="1"/>
      <w:sz w:val="40"/>
    </w:rPr>
  </w:style>
  <w:style w:styleId="Style_135_ch" w:type="character">
    <w:name w:val="Title"/>
    <w:link w:val="Style_135"/>
    <w:rPr>
      <w:rFonts w:ascii="XO Thames" w:hAnsi="XO Thames"/>
      <w:b w:val="1"/>
      <w:caps w:val="1"/>
      <w:sz w:val="40"/>
    </w:rPr>
  </w:style>
  <w:style w:styleId="Style_136" w:type="paragraph">
    <w:name w:val="Internet link2"/>
    <w:link w:val="Style_136_ch"/>
    <w:rPr>
      <w:color w:val="0000FF"/>
      <w:u w:val="single"/>
    </w:rPr>
  </w:style>
  <w:style w:styleId="Style_136_ch" w:type="character">
    <w:name w:val="Internet link2"/>
    <w:link w:val="Style_136"/>
    <w:rPr>
      <w:color w:val="0000FF"/>
      <w:u w:val="single"/>
    </w:rPr>
  </w:style>
  <w:style w:styleId="Style_137" w:type="paragraph">
    <w:name w:val="heading 4"/>
    <w:next w:val="Style_2"/>
    <w:link w:val="Style_137_ch"/>
    <w:uiPriority w:val="9"/>
    <w:qFormat/>
    <w:pPr>
      <w:spacing w:after="120" w:before="120"/>
      <w:ind/>
      <w:jc w:val="both"/>
      <w:outlineLvl w:val="3"/>
    </w:pPr>
    <w:rPr>
      <w:rFonts w:ascii="XO Thames" w:hAnsi="XO Thames"/>
      <w:b w:val="1"/>
      <w:sz w:val="24"/>
    </w:rPr>
  </w:style>
  <w:style w:styleId="Style_137_ch" w:type="character">
    <w:name w:val="heading 4"/>
    <w:link w:val="Style_137"/>
    <w:rPr>
      <w:rFonts w:ascii="XO Thames" w:hAnsi="XO Thames"/>
      <w:b w:val="1"/>
      <w:sz w:val="24"/>
    </w:rPr>
  </w:style>
  <w:style w:styleId="Style_138" w:type="paragraph">
    <w:name w:val="Endnote11"/>
    <w:basedOn w:val="Style_2"/>
    <w:link w:val="Style_138_ch"/>
    <w:pPr>
      <w:spacing w:after="0" w:line="240" w:lineRule="auto"/>
      <w:ind/>
    </w:pPr>
    <w:rPr>
      <w:sz w:val="20"/>
    </w:rPr>
  </w:style>
  <w:style w:styleId="Style_138_ch" w:type="character">
    <w:name w:val="Endnote11"/>
    <w:basedOn w:val="Style_2_ch"/>
    <w:link w:val="Style_138"/>
    <w:rPr>
      <w:sz w:val="20"/>
    </w:rPr>
  </w:style>
  <w:style w:styleId="Style_139" w:type="paragraph">
    <w:name w:val="Subtitle11"/>
    <w:link w:val="Style_139_ch"/>
    <w:rPr>
      <w:rFonts w:ascii="XO Thames" w:hAnsi="XO Thames"/>
      <w:i w:val="1"/>
      <w:sz w:val="24"/>
    </w:rPr>
  </w:style>
  <w:style w:styleId="Style_139_ch" w:type="character">
    <w:name w:val="Subtitle11"/>
    <w:link w:val="Style_139"/>
    <w:rPr>
      <w:rFonts w:ascii="XO Thames" w:hAnsi="XO Thames"/>
      <w:i w:val="1"/>
      <w:sz w:val="24"/>
    </w:rPr>
  </w:style>
  <w:style w:styleId="Style_140" w:type="paragraph">
    <w:name w:val="Contents 32"/>
    <w:link w:val="Style_140_ch"/>
    <w:rPr>
      <w:rFonts w:ascii="XO Thames" w:hAnsi="XO Thames"/>
      <w:sz w:val="28"/>
    </w:rPr>
  </w:style>
  <w:style w:styleId="Style_140_ch" w:type="character">
    <w:name w:val="Contents 32"/>
    <w:link w:val="Style_140"/>
    <w:rPr>
      <w:rFonts w:ascii="XO Thames" w:hAnsi="XO Thames"/>
      <w:sz w:val="28"/>
    </w:rPr>
  </w:style>
  <w:style w:styleId="Style_62" w:type="paragraph">
    <w:name w:val="Text body2"/>
    <w:link w:val="Style_62_ch"/>
    <w:rPr>
      <w:rFonts w:ascii="Times New Roman" w:hAnsi="Times New Roman"/>
      <w:sz w:val="28"/>
    </w:rPr>
  </w:style>
  <w:style w:styleId="Style_62_ch" w:type="character">
    <w:name w:val="Text body2"/>
    <w:link w:val="Style_62"/>
    <w:rPr>
      <w:rFonts w:ascii="Times New Roman" w:hAnsi="Times New Roman"/>
      <w:sz w:val="28"/>
    </w:rPr>
  </w:style>
  <w:style w:styleId="Style_141" w:type="paragraph">
    <w:name w:val="Абзац списка111"/>
    <w:basedOn w:val="Style_2"/>
    <w:link w:val="Style_141_ch"/>
    <w:pPr>
      <w:ind w:firstLine="0" w:left="720"/>
      <w:contextualSpacing w:val="1"/>
    </w:pPr>
  </w:style>
  <w:style w:styleId="Style_141_ch" w:type="character">
    <w:name w:val="Абзац списка111"/>
    <w:basedOn w:val="Style_2_ch"/>
    <w:link w:val="Style_141"/>
  </w:style>
  <w:style w:styleId="Style_142" w:type="paragraph">
    <w:name w:val="heading 2"/>
    <w:basedOn w:val="Style_2"/>
    <w:next w:val="Style_2"/>
    <w:link w:val="Style_142_ch"/>
    <w:uiPriority w:val="9"/>
    <w:qFormat/>
    <w:pPr>
      <w:keepNext w:val="1"/>
      <w:keepLines w:val="1"/>
      <w:spacing w:after="0" w:before="200"/>
      <w:ind/>
      <w:outlineLvl w:val="1"/>
    </w:pPr>
    <w:rPr>
      <w:rFonts w:ascii="Cambria" w:hAnsi="Cambria"/>
      <w:b w:val="1"/>
      <w:color w:themeColor="accent1" w:val="4F81BD"/>
      <w:sz w:val="26"/>
    </w:rPr>
  </w:style>
  <w:style w:styleId="Style_142_ch" w:type="character">
    <w:name w:val="heading 2"/>
    <w:basedOn w:val="Style_2_ch"/>
    <w:link w:val="Style_142"/>
    <w:rPr>
      <w:rFonts w:ascii="Cambria" w:hAnsi="Cambria"/>
      <w:b w:val="1"/>
      <w:color w:themeColor="accent1" w:val="4F81BD"/>
      <w:sz w:val="26"/>
    </w:rPr>
  </w:style>
  <w:style w:styleId="Style_83" w:type="paragraph">
    <w:name w:val="Text body"/>
    <w:link w:val="Style_83_ch"/>
    <w:rPr>
      <w:rFonts w:ascii="Times New Roman" w:hAnsi="Times New Roman"/>
      <w:sz w:val="28"/>
    </w:rPr>
  </w:style>
  <w:style w:styleId="Style_83_ch" w:type="character">
    <w:name w:val="Text body"/>
    <w:link w:val="Style_83"/>
    <w:rPr>
      <w:rFonts w:ascii="Times New Roman" w:hAnsi="Times New Roman"/>
      <w:sz w:val="28"/>
    </w:rPr>
  </w:style>
  <w:style w:styleId="Style_143" w:type="paragraph">
    <w:name w:val="ConsPlusNonformat11"/>
    <w:link w:val="Style_143_ch"/>
    <w:pPr>
      <w:widowControl w:val="0"/>
      <w:ind/>
    </w:pPr>
    <w:rPr>
      <w:rFonts w:ascii="Courier New" w:hAnsi="Courier New"/>
      <w:sz w:val="20"/>
    </w:rPr>
  </w:style>
  <w:style w:styleId="Style_143_ch" w:type="character">
    <w:name w:val="ConsPlusNonformat11"/>
    <w:link w:val="Style_143"/>
    <w:rPr>
      <w:rFonts w:ascii="Courier New" w:hAnsi="Courier New"/>
      <w:sz w:val="20"/>
    </w:rPr>
  </w:style>
  <w:style w:styleId="Style_144" w:type="paragraph">
    <w:name w:val="Header and Footer31"/>
    <w:basedOn w:val="Style_2"/>
    <w:link w:val="Style_144_ch"/>
  </w:style>
  <w:style w:styleId="Style_144_ch" w:type="character">
    <w:name w:val="Header and Footer31"/>
    <w:basedOn w:val="Style_2_ch"/>
    <w:link w:val="Style_144"/>
  </w:style>
  <w:style w:styleId="Style_3" w:type="paragraph">
    <w:name w:val="header"/>
    <w:basedOn w:val="Style_2"/>
    <w:link w:val="Style_3_ch"/>
    <w:pPr>
      <w:tabs>
        <w:tab w:leader="none" w:pos="4677" w:val="center"/>
        <w:tab w:leader="none" w:pos="9355" w:val="right"/>
      </w:tabs>
      <w:spacing w:after="0" w:line="240" w:lineRule="auto"/>
      <w:ind/>
    </w:pPr>
  </w:style>
  <w:style w:styleId="Style_3_ch" w:type="character">
    <w:name w:val="header"/>
    <w:basedOn w:val="Style_2_ch"/>
    <w:link w:val="Style_3"/>
  </w:style>
  <w:style w:styleId="Style_145" w:type="paragraph">
    <w:name w:val="Заголовок1211"/>
    <w:basedOn w:val="Style_2"/>
    <w:next w:val="Style_5"/>
    <w:link w:val="Style_145_ch"/>
    <w:pPr>
      <w:keepNext w:val="1"/>
      <w:spacing w:after="120" w:before="240"/>
      <w:ind/>
    </w:pPr>
    <w:rPr>
      <w:rFonts w:ascii="Liberation Sans" w:hAnsi="Liberation Sans"/>
      <w:sz w:val="28"/>
    </w:rPr>
  </w:style>
  <w:style w:styleId="Style_145_ch" w:type="character">
    <w:name w:val="Заголовок1211"/>
    <w:basedOn w:val="Style_2_ch"/>
    <w:link w:val="Style_145"/>
    <w:rPr>
      <w:rFonts w:ascii="Liberation Sans" w:hAnsi="Liberation Sans"/>
      <w:sz w:val="28"/>
    </w:rPr>
  </w:style>
  <w:style w:styleId="Style_146" w:type="paragraph">
    <w:name w:val="Contents 3"/>
    <w:link w:val="Style_146_ch"/>
    <w:rPr>
      <w:rFonts w:ascii="XO Thames" w:hAnsi="XO Thames"/>
      <w:color w:val="000000"/>
      <w:sz w:val="28"/>
    </w:rPr>
  </w:style>
  <w:style w:styleId="Style_146_ch" w:type="character">
    <w:name w:val="Contents 3"/>
    <w:link w:val="Style_146"/>
    <w:rPr>
      <w:rFonts w:ascii="XO Thames" w:hAnsi="XO Thames"/>
      <w:color w:val="000000"/>
      <w:sz w:val="28"/>
    </w:rPr>
  </w:style>
  <w:style w:styleId="Style_147" w:type="paragraph">
    <w:name w:val="Internet link1"/>
    <w:link w:val="Style_147_ch"/>
    <w:rPr>
      <w:color w:val="0000FF"/>
      <w:u w:val="single"/>
    </w:rPr>
  </w:style>
  <w:style w:styleId="Style_147_ch" w:type="character">
    <w:name w:val="Internet link1"/>
    <w:link w:val="Style_147"/>
    <w:rPr>
      <w:color w:val="0000FF"/>
      <w:u w:val="single"/>
    </w:rPr>
  </w:style>
  <w:style w:default="1" w:styleId="Style_14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header2.xml" Type="http://schemas.openxmlformats.org/officeDocument/2006/relationships/header"/>
  <Relationship Id="rId3" Target="footer3.xml" Type="http://schemas.openxmlformats.org/officeDocument/2006/relationships/foot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2026-03-25T12:59:54Z</dcterms:modified>
</cp:coreProperties>
</file>