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08" w:rsidRPr="005E1508" w:rsidRDefault="005E1508" w:rsidP="005E1508">
      <w:pPr>
        <w:widowControl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</w:p>
    <w:p w:rsidR="005E1508" w:rsidRPr="005E1508" w:rsidRDefault="005E1508" w:rsidP="005E1508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508" w:rsidRPr="005E1508" w:rsidRDefault="005E1508" w:rsidP="005E1508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:rsidR="005E1508" w:rsidRPr="005E1508" w:rsidRDefault="005E1508" w:rsidP="005E1508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 муниципального образования Туапсинский муниципальный округ</w:t>
      </w:r>
    </w:p>
    <w:p w:rsidR="005E1508" w:rsidRPr="005E1508" w:rsidRDefault="005E1508" w:rsidP="005E1508">
      <w:pPr>
        <w:pStyle w:val="a3"/>
        <w:ind w:left="5245"/>
        <w:rPr>
          <w:rFonts w:ascii="Times New Roman" w:eastAsia="Times New Roman" w:hAnsi="Times New Roman" w:cs="Times New Roman"/>
          <w:color w:val="000000"/>
          <w:sz w:val="24"/>
        </w:rPr>
      </w:pPr>
      <w:r w:rsidRPr="005E1508">
        <w:rPr>
          <w:rFonts w:ascii="XO Thames" w:eastAsia="Times New Roman" w:hAnsi="XO Thames" w:cs="Times New Roman"/>
          <w:color w:val="000000"/>
          <w:sz w:val="28"/>
          <w:szCs w:val="28"/>
        </w:rPr>
        <w:t>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5E1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CF3A96">
        <w:rPr>
          <w:rFonts w:ascii="Times New Roman" w:eastAsia="Times New Roman" w:hAnsi="Times New Roman" w:cs="Times New Roman"/>
          <w:color w:val="000000"/>
          <w:sz w:val="28"/>
          <w:szCs w:val="28"/>
        </w:rPr>
        <w:t>26.05.2026</w:t>
      </w:r>
      <w:r w:rsidRPr="005E1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CF3A96">
        <w:rPr>
          <w:rFonts w:ascii="Times New Roman" w:eastAsia="Times New Roman" w:hAnsi="Times New Roman" w:cs="Times New Roman"/>
          <w:color w:val="000000"/>
          <w:sz w:val="28"/>
          <w:szCs w:val="28"/>
        </w:rPr>
        <w:t>1593</w:t>
      </w:r>
      <w:bookmarkStart w:id="0" w:name="_GoBack"/>
      <w:bookmarkEnd w:id="0"/>
    </w:p>
    <w:p w:rsidR="00966BB8" w:rsidRPr="00404DC4" w:rsidRDefault="00966BB8" w:rsidP="00966BB8">
      <w:pPr>
        <w:shd w:val="clear" w:color="auto" w:fill="FFFFFF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6BB8" w:rsidRPr="00404DC4" w:rsidRDefault="00966BB8" w:rsidP="00966BB8">
      <w:pPr>
        <w:shd w:val="clear" w:color="auto" w:fill="FFFFFF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6BB8" w:rsidRPr="005E1508" w:rsidRDefault="00973AB5" w:rsidP="00966BB8">
      <w:pPr>
        <w:shd w:val="clear" w:color="auto" w:fill="FFFFFF"/>
        <w:spacing w:after="0" w:line="240" w:lineRule="auto"/>
        <w:ind w:left="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966BB8" w:rsidRPr="005E1508" w:rsidRDefault="00966BB8" w:rsidP="00966BB8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 w:cs="Times New Roman"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представления лицом, поступающим на должность руководителя</w:t>
      </w:r>
    </w:p>
    <w:p w:rsidR="00404DC4" w:rsidRPr="005E1508" w:rsidRDefault="00966BB8" w:rsidP="00966BB8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муниципального учреждения, и руководителем </w:t>
      </w:r>
      <w:r w:rsidRPr="005E15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</w:t>
      </w:r>
    </w:p>
    <w:p w:rsidR="00966BB8" w:rsidRPr="005E1508" w:rsidRDefault="00966BB8" w:rsidP="00966BB8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учреждения сведений о своих доходах, об имуществе </w:t>
      </w:r>
    </w:p>
    <w:p w:rsidR="00966BB8" w:rsidRPr="005E1508" w:rsidRDefault="00966BB8" w:rsidP="00966BB8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b/>
          <w:bCs/>
          <w:sz w:val="28"/>
          <w:szCs w:val="28"/>
        </w:rPr>
        <w:t>и обязательствах имущественного характера</w:t>
      </w:r>
    </w:p>
    <w:p w:rsidR="00966BB8" w:rsidRPr="005E1508" w:rsidRDefault="00966BB8" w:rsidP="00404DC4">
      <w:pPr>
        <w:shd w:val="clear" w:color="auto" w:fill="FFFFFF"/>
        <w:spacing w:after="0" w:line="240" w:lineRule="auto"/>
        <w:ind w:left="19" w:firstLine="690"/>
        <w:jc w:val="center"/>
        <w:rPr>
          <w:rFonts w:ascii="Times New Roman" w:hAnsi="Times New Roman" w:cs="Times New Roman"/>
          <w:sz w:val="28"/>
          <w:szCs w:val="28"/>
        </w:rPr>
      </w:pPr>
    </w:p>
    <w:p w:rsidR="00966BB8" w:rsidRPr="005E1508" w:rsidRDefault="00966BB8" w:rsidP="00404DC4">
      <w:pPr>
        <w:pStyle w:val="ConsPlusNormal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sz w:val="28"/>
          <w:szCs w:val="28"/>
        </w:rPr>
        <w:t>1. Настоящи</w:t>
      </w:r>
      <w:r w:rsidR="001953B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DC4" w:rsidRPr="005E1508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1953B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04DC4" w:rsidRPr="005E150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53BE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порядок представления </w:t>
      </w:r>
      <w:r w:rsidR="005E1508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, поступающим на должность руководителя муниципального учреждения</w:t>
      </w:r>
      <w:r w:rsidR="001953BE">
        <w:rPr>
          <w:rFonts w:ascii="Times New Roman" w:eastAsia="Times New Roman" w:hAnsi="Times New Roman" w:cs="Times New Roman"/>
          <w:sz w:val="28"/>
          <w:szCs w:val="28"/>
        </w:rPr>
        <w:t xml:space="preserve"> (далее – лицо, поступающее </w:t>
      </w:r>
      <w:r w:rsidR="001953BE" w:rsidRPr="005E1508">
        <w:rPr>
          <w:rFonts w:ascii="Times New Roman" w:eastAsia="Times New Roman" w:hAnsi="Times New Roman" w:cs="Times New Roman"/>
          <w:sz w:val="28"/>
          <w:szCs w:val="28"/>
        </w:rPr>
        <w:t>на должность руководителя муниципального учреждения</w:t>
      </w:r>
      <w:r w:rsidR="001953BE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и руководителем муниципального учреждения </w:t>
      </w:r>
      <w:r w:rsidR="001953BE">
        <w:rPr>
          <w:rFonts w:ascii="Times New Roman" w:eastAsia="Times New Roman" w:hAnsi="Times New Roman" w:cs="Times New Roman"/>
          <w:sz w:val="28"/>
          <w:szCs w:val="28"/>
        </w:rPr>
        <w:t xml:space="preserve">(далее – руководитель </w:t>
      </w:r>
      <w:r w:rsidR="00D969E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учреждения) 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сведений о </w:t>
      </w:r>
      <w:r w:rsidR="00D969EA">
        <w:rPr>
          <w:rFonts w:ascii="Times New Roman" w:eastAsia="Times New Roman" w:hAnsi="Times New Roman" w:cs="Times New Roman"/>
          <w:sz w:val="28"/>
          <w:szCs w:val="28"/>
        </w:rPr>
        <w:t xml:space="preserve">своих 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доходах, об имуществе и обязательствах имущественного характера</w:t>
      </w:r>
      <w:r w:rsidR="00D969EA">
        <w:rPr>
          <w:rFonts w:ascii="Times New Roman" w:eastAsia="Times New Roman" w:hAnsi="Times New Roman" w:cs="Times New Roman"/>
          <w:sz w:val="28"/>
          <w:szCs w:val="28"/>
        </w:rPr>
        <w:t xml:space="preserve"> и о доходах, </w:t>
      </w:r>
      <w:r w:rsidR="00D969EA" w:rsidRPr="005E1508">
        <w:rPr>
          <w:rFonts w:ascii="Times New Roman" w:eastAsia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D969EA">
        <w:rPr>
          <w:rFonts w:ascii="Times New Roman" w:eastAsia="Times New Roman" w:hAnsi="Times New Roman" w:cs="Times New Roman"/>
          <w:sz w:val="28"/>
          <w:szCs w:val="28"/>
        </w:rPr>
        <w:t xml:space="preserve"> своих супруги (супруга) и несовершеннолетних детей </w:t>
      </w:r>
      <w:r w:rsidR="00D969EA" w:rsidRPr="005E1508">
        <w:rPr>
          <w:rFonts w:ascii="Times New Roman" w:eastAsia="Times New Roman" w:hAnsi="Times New Roman" w:cs="Times New Roman"/>
          <w:sz w:val="28"/>
          <w:szCs w:val="28"/>
        </w:rPr>
        <w:t>(далее - сведения о доходах, об имуществе и обязательствах имущественного характера)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</w:t>
      </w:r>
      <w:hyperlink r:id="rId7" w:history="1">
        <w:r w:rsidRPr="005E1508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частью 1 статьи 8</w:t>
        </w:r>
      </w:hyperlink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 декабря 2008 г. № 273-ФЗ «О противодействии коррупции».</w:t>
      </w:r>
      <w:r w:rsidR="00D96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69EA" w:rsidRDefault="00966BB8" w:rsidP="00D969EA">
      <w:pPr>
        <w:pStyle w:val="ConsPlusNormal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D969EA">
        <w:rPr>
          <w:rFonts w:ascii="Times New Roman" w:eastAsia="Times New Roman" w:hAnsi="Times New Roman" w:cs="Times New Roman"/>
          <w:sz w:val="28"/>
          <w:szCs w:val="28"/>
        </w:rPr>
        <w:t>Лицо, поступающее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на должность руко</w:t>
      </w:r>
      <w:r w:rsidR="005E1508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дителя муниципального</w:t>
      </w:r>
      <w:r w:rsidR="00620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2375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69EA">
        <w:rPr>
          <w:rFonts w:ascii="Times New Roman" w:eastAsia="Times New Roman" w:hAnsi="Times New Roman" w:cs="Times New Roman"/>
          <w:sz w:val="28"/>
          <w:szCs w:val="28"/>
        </w:rPr>
        <w:t xml:space="preserve"> при поступлении на работу представляет:</w:t>
      </w:r>
    </w:p>
    <w:p w:rsidR="00966BB8" w:rsidRPr="005E1508" w:rsidRDefault="001967D1" w:rsidP="00D969EA">
      <w:pPr>
        <w:pStyle w:val="ConsPlusNormal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D96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A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969EA">
        <w:rPr>
          <w:rFonts w:ascii="Times New Roman" w:eastAsia="Times New Roman" w:hAnsi="Times New Roman" w:cs="Times New Roman"/>
          <w:sz w:val="28"/>
          <w:szCs w:val="28"/>
        </w:rPr>
        <w:t xml:space="preserve">ведения о своих доходах, полученных от всех источников (включая доходы по </w:t>
      </w:r>
      <w:r w:rsidR="008E5893">
        <w:rPr>
          <w:rFonts w:ascii="Times New Roman" w:eastAsia="Times New Roman" w:hAnsi="Times New Roman" w:cs="Times New Roman"/>
          <w:sz w:val="28"/>
          <w:szCs w:val="28"/>
        </w:rPr>
        <w:t xml:space="preserve">прежнему месту работы, пенсии, пособия, иные выплаты) за календарный год, </w:t>
      </w:r>
      <w:r w:rsidR="008E5893" w:rsidRPr="005E1508">
        <w:rPr>
          <w:rFonts w:ascii="Times New Roman" w:eastAsia="Times New Roman" w:hAnsi="Times New Roman" w:cs="Times New Roman"/>
          <w:sz w:val="28"/>
          <w:szCs w:val="28"/>
        </w:rPr>
        <w:t>предшествующий году подачи документов для поступления на должность 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 должность руководителя муниципального учреждения  (на отчетную дату);</w:t>
      </w:r>
    </w:p>
    <w:p w:rsidR="008E5893" w:rsidRDefault="008E5893" w:rsidP="00404DC4">
      <w:pPr>
        <w:pStyle w:val="ConsPlusNormal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79"/>
      <w:bookmarkStart w:id="2" w:name="P81"/>
      <w:bookmarkEnd w:id="1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967D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A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ведения о доходах своих супруги (супруга) и несовершеннолетних детей, полученных от всех источников (включая </w:t>
      </w:r>
      <w:r>
        <w:rPr>
          <w:rFonts w:ascii="Times New Roman" w:eastAsia="Times New Roman" w:hAnsi="Times New Roman" w:cs="Times New Roman"/>
          <w:sz w:val="28"/>
          <w:szCs w:val="28"/>
        </w:rPr>
        <w:t>доходы по прежнему месту работы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, пенсии, пособия, иные выплаты) за календарный год, предшествующий году подачи </w:t>
      </w:r>
      <w:r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документов для поступления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работу 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поступления на 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должность руководителя муниципального учреждения (на отчетную дату).</w:t>
      </w:r>
    </w:p>
    <w:p w:rsidR="00966BB8" w:rsidRPr="005E1508" w:rsidRDefault="008E5893" w:rsidP="00404DC4">
      <w:pPr>
        <w:pStyle w:val="ConsPlusNormal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</w:t>
      </w:r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E1508" w:rsidRPr="005E150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="00404DC4" w:rsidRPr="005E1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 xml:space="preserve"> в случае   возникновения   оснований для представления сведений о расходах в соответствии с Федеральным </w:t>
      </w:r>
      <w:hyperlink r:id="rId8" w:history="1">
        <w:r w:rsidR="00966BB8" w:rsidRPr="005E1508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 xml:space="preserve"> от 3 декабря 2012 г.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</w:t>
      </w:r>
      <w:r>
        <w:rPr>
          <w:rFonts w:ascii="Times New Roman" w:eastAsia="Times New Roman" w:hAnsi="Times New Roman" w:cs="Times New Roman"/>
          <w:sz w:val="28"/>
          <w:szCs w:val="28"/>
        </w:rPr>
        <w:t>отором возникли такие основания</w:t>
      </w:r>
      <w:bookmarkStart w:id="3" w:name="P86"/>
      <w:bookmarkStart w:id="4" w:name="P88"/>
      <w:bookmarkEnd w:id="3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>представляет:</w:t>
      </w:r>
    </w:p>
    <w:p w:rsidR="00966BB8" w:rsidRPr="005E1508" w:rsidRDefault="008E5893" w:rsidP="00404DC4">
      <w:pPr>
        <w:pStyle w:val="ConsPlusNormal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967D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A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 xml:space="preserve">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9" w:history="1">
        <w:r w:rsidR="00966BB8" w:rsidRPr="005E1508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 xml:space="preserve"> от 3 декабря 2012 г.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</w:t>
      </w:r>
      <w:r w:rsidR="006A6141">
        <w:rPr>
          <w:rFonts w:ascii="Times New Roman" w:eastAsia="Times New Roman" w:hAnsi="Times New Roman" w:cs="Times New Roman"/>
          <w:sz w:val="28"/>
          <w:szCs w:val="28"/>
        </w:rPr>
        <w:t>заработную плату</w:t>
      </w:r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>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966BB8" w:rsidRDefault="006A6141" w:rsidP="00404DC4">
      <w:pPr>
        <w:pStyle w:val="ConsPlusNormal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967D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A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 xml:space="preserve">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0" w:history="1">
        <w:r w:rsidR="00966BB8" w:rsidRPr="005E1508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 xml:space="preserve"> от 3 декабря 2012 г.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6A6141" w:rsidRPr="005E1508" w:rsidRDefault="006A6141" w:rsidP="00404DC4">
      <w:pPr>
        <w:pStyle w:val="ConsPlusNormal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973AB5" w:rsidRPr="00973AB5">
        <w:rPr>
          <w:rFonts w:ascii="Times New Roman" w:eastAsia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г. №</w:t>
      </w:r>
      <w:r w:rsidR="00973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AB5" w:rsidRPr="00973AB5">
        <w:rPr>
          <w:rFonts w:ascii="Times New Roman" w:eastAsia="Times New Roman" w:hAnsi="Times New Roman" w:cs="Times New Roman"/>
          <w:sz w:val="28"/>
          <w:szCs w:val="28"/>
        </w:rPr>
        <w:t>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973AB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966BB8" w:rsidRPr="005E1508" w:rsidRDefault="006A6141" w:rsidP="00404DC4">
      <w:pPr>
        <w:pStyle w:val="ConsPlusNormal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>. Сведения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предусмотренные пунктами 2 и 3 настоящего Порядка</w:t>
      </w:r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>, представляются в отдел</w:t>
      </w:r>
      <w:r w:rsidR="006205AA">
        <w:rPr>
          <w:rFonts w:ascii="Times New Roman" w:eastAsia="Times New Roman" w:hAnsi="Times New Roman" w:cs="Times New Roman"/>
          <w:sz w:val="28"/>
          <w:szCs w:val="28"/>
        </w:rPr>
        <w:t xml:space="preserve"> кадров</w:t>
      </w:r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6205AA">
        <w:rPr>
          <w:rFonts w:ascii="Times New Roman" w:eastAsia="Times New Roman" w:hAnsi="Times New Roman" w:cs="Times New Roman"/>
          <w:sz w:val="28"/>
          <w:szCs w:val="28"/>
        </w:rPr>
        <w:t>Туапсинского муниципального округа</w:t>
      </w:r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 xml:space="preserve"> (далее –</w:t>
      </w:r>
      <w:r w:rsidR="00620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6205AA">
        <w:rPr>
          <w:rFonts w:ascii="Times New Roman" w:eastAsia="Times New Roman" w:hAnsi="Times New Roman" w:cs="Times New Roman"/>
          <w:sz w:val="28"/>
          <w:szCs w:val="28"/>
        </w:rPr>
        <w:t xml:space="preserve"> кадров</w:t>
      </w:r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66BB8" w:rsidRDefault="00966BB8" w:rsidP="00404DC4">
      <w:pPr>
        <w:pStyle w:val="ConsPlusNormal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100"/>
      <w:bookmarkStart w:id="6" w:name="P102"/>
      <w:bookmarkEnd w:id="5"/>
      <w:bookmarkEnd w:id="6"/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6. 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 вправе представить уточненные сведения </w:t>
      </w:r>
      <w:r w:rsidR="006A6141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месяца после окончания срока, указанного в пункте 3 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настоящ</w:t>
      </w:r>
      <w:r w:rsidR="006A614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Порядк</w:t>
      </w:r>
      <w:r w:rsidR="006A614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7566" w:rsidRDefault="006A6141" w:rsidP="00404DC4">
      <w:pPr>
        <w:pStyle w:val="ConsPlusNormal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В случае, если лицо, поступающее на должность 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дителя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, обнаружило, что в представленных им сведени</w:t>
      </w:r>
      <w:r w:rsidR="001967D1"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доходах, </w:t>
      </w:r>
      <w:r w:rsidR="00237566" w:rsidRPr="005E1508">
        <w:rPr>
          <w:rFonts w:ascii="Times New Roman" w:eastAsia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237566">
        <w:rPr>
          <w:rFonts w:ascii="Times New Roman" w:eastAsia="Times New Roman" w:hAnsi="Times New Roman" w:cs="Times New Roman"/>
          <w:sz w:val="28"/>
          <w:szCs w:val="28"/>
        </w:rPr>
        <w:t xml:space="preserve"> не отражены или не полностью отражены какие-либо сведения либо имеются ошибки, оно вправе </w:t>
      </w:r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 xml:space="preserve">представить уточненные сведения в течение одного месяца со дня представления сведений в соответствии с </w:t>
      </w:r>
      <w:hyperlink r:id="rId11" w:anchor="P77" w:history="1">
        <w:r w:rsidR="00966BB8" w:rsidRPr="005E1508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пункт</w:t>
        </w:r>
        <w:r w:rsidR="0023756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ом</w:t>
        </w:r>
        <w:r w:rsidR="00966BB8" w:rsidRPr="005E1508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966BB8" w:rsidRPr="005E1508">
        <w:rPr>
          <w:rFonts w:ascii="Times New Roman" w:eastAsia="Times New Roman" w:hAnsi="Times New Roman" w:cs="Times New Roman"/>
          <w:sz w:val="28"/>
          <w:szCs w:val="28"/>
        </w:rPr>
        <w:t xml:space="preserve">2 настоящего Порядка. </w:t>
      </w:r>
    </w:p>
    <w:p w:rsidR="00237566" w:rsidRDefault="00237566" w:rsidP="00404DC4">
      <w:pPr>
        <w:pStyle w:val="ConsPlusNormal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</w:t>
      </w:r>
      <w:r>
        <w:rPr>
          <w:rFonts w:ascii="Times New Roman" w:eastAsia="Times New Roman" w:hAnsi="Times New Roman" w:cs="Times New Roman"/>
          <w:sz w:val="28"/>
          <w:szCs w:val="28"/>
        </w:rPr>
        <w:t>лицом, поступающим на работу на должность р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я муниципального учреждения, и р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ем муниципального учреждения,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орядк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определяемом действующим законодательством. </w:t>
      </w:r>
    </w:p>
    <w:p w:rsidR="00237566" w:rsidRPr="005E1508" w:rsidRDefault="00966BB8" w:rsidP="00404DC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9. Сведения о доходах, об имуществе и обязательствах имущественного характера, представляемые в соответствии с настоящим Порядком, являются </w:t>
      </w:r>
      <w:hyperlink r:id="rId12" w:history="1">
        <w:r w:rsidRPr="005E1508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сведениями</w:t>
        </w:r>
      </w:hyperlink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конфиденциального характера, если федеральным законом они не отнесены к </w:t>
      </w:r>
      <w:hyperlink r:id="rId13" w:history="1">
        <w:r w:rsidRPr="005E1508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сведениям</w:t>
        </w:r>
      </w:hyperlink>
      <w:r w:rsidRPr="005E1508">
        <w:rPr>
          <w:rFonts w:ascii="Times New Roman" w:eastAsia="Times New Roman" w:hAnsi="Times New Roman" w:cs="Times New Roman"/>
          <w:sz w:val="28"/>
          <w:szCs w:val="28"/>
        </w:rPr>
        <w:t>, составляющим государственную тайну.</w:t>
      </w:r>
    </w:p>
    <w:p w:rsidR="00966BB8" w:rsidRPr="005E1508" w:rsidRDefault="00966BB8" w:rsidP="00404DC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23756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. Муниципальные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966BB8" w:rsidRPr="005E1508" w:rsidRDefault="00966BB8" w:rsidP="00404DC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3AB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. Сведения о доходах, об имуществе и обязательствах имущественного характера, представленные в соответствии с настоящим Порядком, и информация о результатах проверки достоверности и полноты этих сведений приобщаются к личному делу руководителя муниципального учреждения. Указанные сведения также могут храниться в электронном виде.</w:t>
      </w:r>
    </w:p>
    <w:p w:rsidR="00E220C6" w:rsidRPr="00D93DD0" w:rsidRDefault="00966BB8" w:rsidP="00F656F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5E15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3AB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220C6" w:rsidRPr="00D93DD0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>Непредставление лицом при поступлении на должность руководителя муниципального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лица на должность руководителя муниципального учреждения.</w:t>
      </w:r>
    </w:p>
    <w:p w:rsidR="00E220C6" w:rsidRPr="00D93DD0" w:rsidRDefault="00E220C6" w:rsidP="00E220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 w:rsidRPr="00D93DD0">
        <w:rPr>
          <w:rFonts w:ascii="Times New Roman" w:eastAsia="Times New Roman" w:hAnsi="Times New Roman" w:cs="Times New Roman"/>
          <w:color w:val="212121"/>
          <w:sz w:val="28"/>
          <w:szCs w:val="28"/>
          <w:lang w:val="sr-Cyrl-CS"/>
        </w:rPr>
        <w:t>Невыполнение руководителем муниципального учреждения обязанности, предусмотренной пунктом 3 настоящего Порядка, является правонарушением, влекущим освобождение его от замещаемой должности.</w:t>
      </w:r>
    </w:p>
    <w:p w:rsidR="0015453B" w:rsidRDefault="0015453B" w:rsidP="00966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914" w:rsidRDefault="00335914" w:rsidP="00966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914" w:rsidRPr="00335914" w:rsidRDefault="00335914" w:rsidP="00335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отдела кадров </w:t>
      </w:r>
    </w:p>
    <w:p w:rsidR="00335914" w:rsidRPr="00335914" w:rsidRDefault="00335914" w:rsidP="00335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Туапсинского </w:t>
      </w:r>
    </w:p>
    <w:p w:rsidR="00335914" w:rsidRPr="00335914" w:rsidRDefault="00335914" w:rsidP="00335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М.А. </w:t>
      </w:r>
      <w:proofErr w:type="spellStart"/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Золотоверхова</w:t>
      </w:r>
      <w:proofErr w:type="spellEnd"/>
    </w:p>
    <w:p w:rsidR="00335914" w:rsidRDefault="00335914" w:rsidP="00966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5914" w:rsidSect="00966BB8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34C" w:rsidRDefault="00D1634C" w:rsidP="00966BB8">
      <w:pPr>
        <w:spacing w:after="0" w:line="240" w:lineRule="auto"/>
      </w:pPr>
      <w:r>
        <w:separator/>
      </w:r>
    </w:p>
  </w:endnote>
  <w:endnote w:type="continuationSeparator" w:id="0">
    <w:p w:rsidR="00D1634C" w:rsidRDefault="00D1634C" w:rsidP="0096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34C" w:rsidRDefault="00D1634C" w:rsidP="00966BB8">
      <w:pPr>
        <w:spacing w:after="0" w:line="240" w:lineRule="auto"/>
      </w:pPr>
      <w:r>
        <w:separator/>
      </w:r>
    </w:p>
  </w:footnote>
  <w:footnote w:type="continuationSeparator" w:id="0">
    <w:p w:rsidR="00D1634C" w:rsidRDefault="00D1634C" w:rsidP="0096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6688"/>
      <w:docPartObj>
        <w:docPartGallery w:val="Page Numbers (Top of Page)"/>
        <w:docPartUnique/>
      </w:docPartObj>
    </w:sdtPr>
    <w:sdtEndPr/>
    <w:sdtContent>
      <w:p w:rsidR="00966BB8" w:rsidRDefault="0000336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A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6BB8" w:rsidRDefault="00966B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83A4B"/>
    <w:multiLevelType w:val="singleLevel"/>
    <w:tmpl w:val="61903360"/>
    <w:lvl w:ilvl="0">
      <w:start w:val="2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B8"/>
    <w:rsid w:val="0000336F"/>
    <w:rsid w:val="0015453B"/>
    <w:rsid w:val="001953BE"/>
    <w:rsid w:val="001967D1"/>
    <w:rsid w:val="00235E67"/>
    <w:rsid w:val="00237566"/>
    <w:rsid w:val="00284E45"/>
    <w:rsid w:val="002B47B4"/>
    <w:rsid w:val="002D3E31"/>
    <w:rsid w:val="00335914"/>
    <w:rsid w:val="00404DC4"/>
    <w:rsid w:val="005E1508"/>
    <w:rsid w:val="006205AA"/>
    <w:rsid w:val="006A6141"/>
    <w:rsid w:val="00762076"/>
    <w:rsid w:val="0087573D"/>
    <w:rsid w:val="008E5893"/>
    <w:rsid w:val="00966BB8"/>
    <w:rsid w:val="00973AB5"/>
    <w:rsid w:val="00A94959"/>
    <w:rsid w:val="00B62150"/>
    <w:rsid w:val="00CF3A96"/>
    <w:rsid w:val="00D1634C"/>
    <w:rsid w:val="00D969EA"/>
    <w:rsid w:val="00E220C6"/>
    <w:rsid w:val="00F656FE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E5EE"/>
  <w15:docId w15:val="{EDC93491-5CCC-4355-AF50-AB42DAA7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BB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rsid w:val="00966B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966BB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66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BB8"/>
  </w:style>
  <w:style w:type="paragraph" w:styleId="a7">
    <w:name w:val="footer"/>
    <w:basedOn w:val="a"/>
    <w:link w:val="a8"/>
    <w:uiPriority w:val="99"/>
    <w:semiHidden/>
    <w:unhideWhenUsed/>
    <w:rsid w:val="00966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23305" TargetMode="External"/><Relationship Id="rId13" Type="http://schemas.openxmlformats.org/officeDocument/2006/relationships/hyperlink" Target="https://login.consultant.ru/link/?req=doc&amp;base=RZB&amp;n=93980&amp;dst=1000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523306&amp;dst=100158" TargetMode="External"/><Relationship Id="rId12" Type="http://schemas.openxmlformats.org/officeDocument/2006/relationships/hyperlink" Target="https://login.consultant.ru/link/?req=doc&amp;base=RZB&amp;n=182734&amp;dst=10001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50;&#1086;&#1083;&#1077;&#1089;&#1085;&#1080;&#1082;\Desktop\&#1052;&#1086;&#1080;%20&#1076;&#1086;&#1082;&#1091;&#1084;&#1077;&#1085;&#1090;&#1099;\&#1055;&#1086;&#1089;&#1090;&#1072;&#1085;&#1086;&#1074;&#1083;&#1077;&#1085;&#1080;&#1103;\2026\289%20&#1086;%20&#1087;&#1086;&#1088;&#1103;&#1076;&#1082;&#1077;%20&#1087;&#1088;&#1077;&#1076;&#1086;&#1089;&#1090;&#1072;&#1074;&#1083;&#1077;&#1085;&#1080;&#1103;%20&#1089;&#1074;&#1077;&#1076;&#1077;&#1085;&#1080;&#1081;%20%20&#1088;&#1091;&#1082;&#1086;&#1074;&#1086;&#1076;&#1080;&#1090;&#1077;&#1083;&#1103;&#1084;&#1080;%20&#1052;&#1059;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523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52330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</dc:creator>
  <cp:keywords/>
  <dc:description/>
  <cp:lastModifiedBy>user</cp:lastModifiedBy>
  <cp:revision>9</cp:revision>
  <cp:lastPrinted>2026-01-29T10:46:00Z</cp:lastPrinted>
  <dcterms:created xsi:type="dcterms:W3CDTF">2026-05-06T14:24:00Z</dcterms:created>
  <dcterms:modified xsi:type="dcterms:W3CDTF">2026-06-05T10:51:00Z</dcterms:modified>
</cp:coreProperties>
</file>