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08" w:rsidRPr="005E1508" w:rsidRDefault="005E1508" w:rsidP="005E1508">
      <w:pPr>
        <w:widowControl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5E1508" w:rsidRPr="005E1508" w:rsidRDefault="005E1508" w:rsidP="005E150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508" w:rsidRPr="005E1508" w:rsidRDefault="005E1508" w:rsidP="005E150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 w:rsidR="00E362C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5E1508" w:rsidRPr="005E1508" w:rsidRDefault="005E1508" w:rsidP="005E150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муниципального образования Туапсинский муниципальный округ</w:t>
      </w:r>
    </w:p>
    <w:p w:rsidR="005E1508" w:rsidRPr="005E1508" w:rsidRDefault="005E1508" w:rsidP="005E1508">
      <w:pPr>
        <w:pStyle w:val="a3"/>
        <w:ind w:left="5245"/>
        <w:rPr>
          <w:rFonts w:ascii="Times New Roman" w:eastAsia="Times New Roman" w:hAnsi="Times New Roman" w:cs="Times New Roman"/>
          <w:color w:val="000000"/>
          <w:sz w:val="24"/>
        </w:rPr>
      </w:pPr>
      <w:r w:rsidRPr="005E1508">
        <w:rPr>
          <w:rFonts w:ascii="XO Thames" w:eastAsia="Times New Roman" w:hAnsi="XO Thames" w:cs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846213">
        <w:rPr>
          <w:rFonts w:ascii="Times New Roman" w:eastAsia="Times New Roman" w:hAnsi="Times New Roman" w:cs="Times New Roman"/>
          <w:color w:val="000000"/>
          <w:sz w:val="28"/>
          <w:szCs w:val="28"/>
        </w:rPr>
        <w:t>30.06.2026</w:t>
      </w:r>
      <w:r w:rsidRPr="005E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846213">
        <w:rPr>
          <w:rFonts w:ascii="Times New Roman" w:eastAsia="Times New Roman" w:hAnsi="Times New Roman" w:cs="Times New Roman"/>
          <w:color w:val="000000"/>
          <w:sz w:val="28"/>
          <w:szCs w:val="28"/>
        </w:rPr>
        <w:t>2311</w:t>
      </w:r>
    </w:p>
    <w:p w:rsidR="00966BB8" w:rsidRPr="00404DC4" w:rsidRDefault="00966BB8" w:rsidP="00966BB8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6BB8" w:rsidRPr="00404DC4" w:rsidRDefault="00966BB8" w:rsidP="00966BB8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66BB8" w:rsidRPr="005E1508" w:rsidRDefault="00AB3210" w:rsidP="00966BB8">
      <w:pPr>
        <w:shd w:val="clear" w:color="auto" w:fill="FFFFFF"/>
        <w:spacing w:after="0" w:line="240" w:lineRule="auto"/>
        <w:ind w:left="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AB3210" w:rsidRDefault="00AB3210" w:rsidP="00966BB8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проверке достоверности и полноты сведений о доходах </w:t>
      </w:r>
    </w:p>
    <w:p w:rsidR="00AB3210" w:rsidRDefault="00AB3210" w:rsidP="00966BB8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имуществе и обязательствах </w:t>
      </w:r>
      <w:r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имущественного </w:t>
      </w:r>
    </w:p>
    <w:p w:rsidR="00AB3210" w:rsidRDefault="00AB3210" w:rsidP="00966BB8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характера</w:t>
      </w:r>
      <w:r w:rsidR="00966BB8" w:rsidRPr="005E15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представляемых гражданами, </w:t>
      </w:r>
    </w:p>
    <w:p w:rsidR="00AB3210" w:rsidRDefault="00AB3210" w:rsidP="00966BB8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претендующими на замещение должностей </w:t>
      </w:r>
      <w:r w:rsidR="00966BB8" w:rsidRPr="005E15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руководителе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й</w:t>
      </w:r>
      <w:r w:rsidR="00966BB8" w:rsidRPr="005E15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AB3210" w:rsidRDefault="00966BB8" w:rsidP="00AB3210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</w:t>
      </w:r>
      <w:r w:rsidR="00AB3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ых </w:t>
      </w:r>
      <w:r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</w:t>
      </w:r>
      <w:r w:rsidR="00AB3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й, и лицами, </w:t>
      </w:r>
    </w:p>
    <w:p w:rsidR="00966BB8" w:rsidRPr="005E1508" w:rsidRDefault="00AB3210" w:rsidP="00AB3210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замещающими эти должности</w:t>
      </w:r>
      <w:r w:rsidR="00966BB8" w:rsidRPr="005E1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66BB8" w:rsidRPr="005E1508" w:rsidRDefault="00966BB8" w:rsidP="00404DC4">
      <w:pPr>
        <w:shd w:val="clear" w:color="auto" w:fill="FFFFFF"/>
        <w:spacing w:after="0" w:line="240" w:lineRule="auto"/>
        <w:ind w:left="19" w:firstLine="690"/>
        <w:jc w:val="center"/>
        <w:rPr>
          <w:rFonts w:ascii="Times New Roman" w:hAnsi="Times New Roman" w:cs="Times New Roman"/>
          <w:sz w:val="28"/>
          <w:szCs w:val="28"/>
        </w:rPr>
      </w:pPr>
    </w:p>
    <w:p w:rsidR="00966BB8" w:rsidRDefault="00966BB8" w:rsidP="00404DC4">
      <w:pPr>
        <w:pStyle w:val="ConsPlusNormal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508">
        <w:rPr>
          <w:rFonts w:ascii="Times New Roman" w:eastAsia="Times New Roman" w:hAnsi="Times New Roman" w:cs="Times New Roman"/>
          <w:sz w:val="28"/>
          <w:szCs w:val="28"/>
        </w:rPr>
        <w:t>1. Настоящи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осуществления проверки достоверности и полноты представленных гражданами, претендующими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 xml:space="preserve">замещение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должност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й Туапсинского муниципального округа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1953BE" w:rsidRPr="005E1508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953BE" w:rsidRPr="005E1508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="001953BE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лицами, замещающими эти должности</w:t>
      </w:r>
      <w:r w:rsidR="00C844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</w:t>
      </w:r>
      <w:r w:rsidR="00AB32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предусмотренных Федеральн</w:t>
      </w:r>
      <w:r w:rsidR="00DE7110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DE711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</w:t>
      </w:r>
      <w:r w:rsidR="00DE7110">
        <w:rPr>
          <w:rFonts w:ascii="Times New Roman" w:eastAsia="Times New Roman" w:hAnsi="Times New Roman" w:cs="Times New Roman"/>
          <w:sz w:val="28"/>
          <w:szCs w:val="28"/>
        </w:rPr>
        <w:t xml:space="preserve"> (далее – проверка)</w:t>
      </w:r>
      <w:r w:rsidRPr="005E15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6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7110" w:rsidRDefault="00DE7110" w:rsidP="00DE7110">
      <w:pPr>
        <w:pStyle w:val="ConsPlusNormal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Проверка осуществляется по решению учредителя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или лица, которому такие полномочия предоставлены учредителем.</w:t>
      </w:r>
    </w:p>
    <w:p w:rsidR="00DE7110" w:rsidRPr="00DE7110" w:rsidRDefault="00DE7110" w:rsidP="00DE7110">
      <w:pPr>
        <w:pStyle w:val="ConsPlusNormal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 проведении проверки принимается отдельно в отношении каждого лица, указанного в пункте 1 настоящего Положения, путем издания распоряжения администрации Туапсинского муниципального округа.  </w:t>
      </w:r>
    </w:p>
    <w:p w:rsidR="00DE7110" w:rsidRPr="00DE7110" w:rsidRDefault="00DE7110" w:rsidP="00DE7110">
      <w:pPr>
        <w:pStyle w:val="ConsPlusNormal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>3. Проверку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отдел кадров администрации Туапсинского муниципального округа (далее – отдел кадров)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110" w:rsidRPr="00DE7110" w:rsidRDefault="00DE7110" w:rsidP="00DE7110">
      <w:pPr>
        <w:pStyle w:val="ConsPlusNormal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>4. Основанием для осуществления проверки является информация, 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>ставленная в письменном виде в установленном порядке:</w:t>
      </w:r>
    </w:p>
    <w:p w:rsidR="00DE7110" w:rsidRDefault="00E362C3" w:rsidP="00DE7110">
      <w:pPr>
        <w:pStyle w:val="ConsPlusNormal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>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E7110" w:rsidRPr="00DE7110" w:rsidRDefault="00E362C3" w:rsidP="00DE7110">
      <w:pPr>
        <w:pStyle w:val="ConsPlusNormal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E711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должностными лицами </w:t>
      </w:r>
      <w:r w:rsidR="00DE7110">
        <w:rPr>
          <w:rFonts w:ascii="Times New Roman" w:eastAsia="Times New Roman" w:hAnsi="Times New Roman" w:cs="Times New Roman"/>
          <w:sz w:val="28"/>
          <w:szCs w:val="28"/>
        </w:rPr>
        <w:t>отдела кадров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>, ответственными за работу по профилактике коррупционных и иных правонарушений;</w:t>
      </w:r>
    </w:p>
    <w:p w:rsidR="00DE7110" w:rsidRPr="00DE7110" w:rsidRDefault="00E362C3" w:rsidP="00DE7110">
      <w:pPr>
        <w:pStyle w:val="ConsPlusNormal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 </w:t>
      </w:r>
    </w:p>
    <w:p w:rsidR="00DE7110" w:rsidRPr="00DE7110" w:rsidRDefault="00E362C3" w:rsidP="00DE7110">
      <w:pPr>
        <w:pStyle w:val="ConsPlusNormal"/>
        <w:ind w:firstLine="6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E71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бщественной палатой </w:t>
      </w:r>
      <w:r w:rsidR="00DE7110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E7110" w:rsidRPr="00DE7110" w:rsidRDefault="00E362C3" w:rsidP="00DE7110">
      <w:pPr>
        <w:pStyle w:val="ConsPlusNormal"/>
        <w:ind w:firstLine="6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средствами массовой информации. </w:t>
      </w:r>
    </w:p>
    <w:p w:rsidR="00DE7110" w:rsidRPr="00DE7110" w:rsidRDefault="00DE7110" w:rsidP="00DE7110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lastRenderedPageBreak/>
        <w:t>5. Информация анонимного характера не может служить основанием для проверки.</w:t>
      </w:r>
    </w:p>
    <w:p w:rsidR="00DE7110" w:rsidRPr="00DE7110" w:rsidRDefault="00DE7110" w:rsidP="00DE7110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учреждения или лицом, которому такие полномочия предоставлены учредителем. </w:t>
      </w:r>
    </w:p>
    <w:p w:rsidR="00DE7110" w:rsidRPr="00DE7110" w:rsidRDefault="00DE7110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7. При осуществлении проверки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отдел кадров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 вправе: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проводить беседу с гражданином, претендующим на замещение должности руководителя учреждения,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 лицом, замещающим должность руководителя учреждения;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изучать представленные гражданином, претендующим на замещение должности руководителя учреждения,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 лицом, замещающим должность руководителя учреждения, сведения о доходах, об имуществе и обязательствах имущественного характера и дополнительные материалы;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получать от гражданина, претендующего на замещение должности руководителя учреждения,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 лица, замещающего должность руководителя учреждения, пояснения по представленным им сведениям о доходах, об имуществе и обязательствах имущественного характера и материалам. </w:t>
      </w:r>
    </w:p>
    <w:p w:rsidR="00DE7110" w:rsidRPr="00DE7110" w:rsidRDefault="00DE7110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8. Учредитель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или лицо, которому такие полномочия предоставлены учредителем, обеспечивает: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уведомление в письменной форме лица, замещающего должность руководителя учреждения, о начале в отношении </w:t>
      </w:r>
      <w:r w:rsidR="00C8445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его проверки - в течение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2 рабочих дней со дня принятия решения о начале проверки;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информирование лица, замещающего должность руководителя учреждения, в случае его обращения о том, какие представленные им сведения, указанные в </w:t>
      </w:r>
      <w:hyperlink r:id="rId7" w:history="1">
        <w:r w:rsidR="00DE7110" w:rsidRPr="001379E6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9E6" w:rsidRPr="00DE7110">
        <w:rPr>
          <w:rFonts w:ascii="Times New Roman" w:eastAsia="Times New Roman" w:hAnsi="Times New Roman" w:cs="Times New Roman"/>
          <w:sz w:val="28"/>
          <w:szCs w:val="28"/>
        </w:rPr>
        <w:t>настояще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, подлежат проверке, - в течение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7 рабочих дней со дня обращения, а при наличии уважительной причины - в срок, согласованный с указанным лицом. </w:t>
      </w:r>
    </w:p>
    <w:p w:rsidR="00DE7110" w:rsidRPr="00DE7110" w:rsidRDefault="00DE7110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9. По окончании проверки учредитель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или лицо, которому такие полномочия предоставлены учредителем, обязаны ознакомить лицо, замещающее должность руководителя учреждения, с результатами проверки. </w:t>
      </w:r>
    </w:p>
    <w:p w:rsidR="00DE7110" w:rsidRPr="00DE7110" w:rsidRDefault="00DE7110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10. Лицо, замещающее должность руководителя учреждения, вправе: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давать пояснения в письменной форме в ходе проверки, а также по результатам проверки;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) представлять дополнительные материалы и давать по ним пояснения в письменной форме. </w:t>
      </w:r>
    </w:p>
    <w:p w:rsidR="00DE7110" w:rsidRPr="00DE7110" w:rsidRDefault="00DE7110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11. По результатам проверки учредитель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или лицо, которому такие полномочия предоставлены учредителем, принимают одно из следующих решений: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>) назнач</w:t>
      </w:r>
      <w:r w:rsidR="00C84455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 гражданина, претендующего на замещение должности руководителя учреждения, на должность руководителя учреждения;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>) отказ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 гражданину, претендующему на замещение должности руководителя учреждения, в назначении на должность руководителя учреждения; </w:t>
      </w:r>
    </w:p>
    <w:p w:rsidR="00DE7110" w:rsidRPr="00DE7110" w:rsidRDefault="00E362C3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>) примен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DE7110" w:rsidRPr="00DE7110">
        <w:rPr>
          <w:rFonts w:ascii="Times New Roman" w:eastAsia="Times New Roman" w:hAnsi="Times New Roman" w:cs="Times New Roman"/>
          <w:sz w:val="28"/>
          <w:szCs w:val="28"/>
        </w:rPr>
        <w:t xml:space="preserve"> к лицу, замещающему должность руководителя учреждения, мер дисциплинарной ответственности. </w:t>
      </w:r>
    </w:p>
    <w:p w:rsidR="00DE7110" w:rsidRPr="00DE7110" w:rsidRDefault="00DE7110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 </w:t>
      </w:r>
    </w:p>
    <w:p w:rsidR="00DE7110" w:rsidRPr="00DE7110" w:rsidRDefault="00DE7110" w:rsidP="001379E6">
      <w:pPr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13. Подлинники справок о доходах, об имуществе и обязательствах имущественного характера, а также материалы проверки, поступившие к учредителю </w:t>
      </w:r>
      <w:r w:rsidR="001379E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E71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 </w:t>
      </w:r>
    </w:p>
    <w:p w:rsidR="00335914" w:rsidRDefault="00335914" w:rsidP="00966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9E6" w:rsidRDefault="001379E6" w:rsidP="00966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FE7" w:rsidRDefault="00367FE7" w:rsidP="00335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 обязанности</w:t>
      </w:r>
    </w:p>
    <w:p w:rsidR="00335914" w:rsidRPr="00335914" w:rsidRDefault="00367FE7" w:rsidP="00335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35914"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35914"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кадров </w:t>
      </w:r>
    </w:p>
    <w:p w:rsidR="00335914" w:rsidRPr="00335914" w:rsidRDefault="00335914" w:rsidP="00335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Туапсинского </w:t>
      </w:r>
    </w:p>
    <w:p w:rsidR="00335914" w:rsidRPr="00335914" w:rsidRDefault="00335914" w:rsidP="00335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359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41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7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D41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7F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Н.В. Комарова </w:t>
      </w:r>
    </w:p>
    <w:p w:rsidR="00335914" w:rsidRDefault="00335914" w:rsidP="00966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5914" w:rsidSect="00966BB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1E" w:rsidRDefault="00C85E1E" w:rsidP="00966BB8">
      <w:pPr>
        <w:spacing w:after="0" w:line="240" w:lineRule="auto"/>
      </w:pPr>
      <w:r>
        <w:separator/>
      </w:r>
    </w:p>
  </w:endnote>
  <w:endnote w:type="continuationSeparator" w:id="0">
    <w:p w:rsidR="00C85E1E" w:rsidRDefault="00C85E1E" w:rsidP="0096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1E" w:rsidRDefault="00C85E1E" w:rsidP="00966BB8">
      <w:pPr>
        <w:spacing w:after="0" w:line="240" w:lineRule="auto"/>
      </w:pPr>
      <w:r>
        <w:separator/>
      </w:r>
    </w:p>
  </w:footnote>
  <w:footnote w:type="continuationSeparator" w:id="0">
    <w:p w:rsidR="00C85E1E" w:rsidRDefault="00C85E1E" w:rsidP="0096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6688"/>
      <w:docPartObj>
        <w:docPartGallery w:val="Page Numbers (Top of Page)"/>
        <w:docPartUnique/>
      </w:docPartObj>
    </w:sdtPr>
    <w:sdtEndPr/>
    <w:sdtContent>
      <w:p w:rsidR="00966BB8" w:rsidRDefault="0000336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2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6BB8" w:rsidRDefault="00966B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A4B"/>
    <w:multiLevelType w:val="singleLevel"/>
    <w:tmpl w:val="61903360"/>
    <w:lvl w:ilvl="0">
      <w:start w:val="2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B8"/>
    <w:rsid w:val="0000336F"/>
    <w:rsid w:val="001379E6"/>
    <w:rsid w:val="0015453B"/>
    <w:rsid w:val="001953BE"/>
    <w:rsid w:val="001967D1"/>
    <w:rsid w:val="00235E67"/>
    <w:rsid w:val="00237566"/>
    <w:rsid w:val="00284E45"/>
    <w:rsid w:val="002B47B4"/>
    <w:rsid w:val="002D3E31"/>
    <w:rsid w:val="002E3C2B"/>
    <w:rsid w:val="00335914"/>
    <w:rsid w:val="00367FE7"/>
    <w:rsid w:val="00404DC4"/>
    <w:rsid w:val="005E1508"/>
    <w:rsid w:val="00606CEE"/>
    <w:rsid w:val="006205AA"/>
    <w:rsid w:val="006A6141"/>
    <w:rsid w:val="00762076"/>
    <w:rsid w:val="00846213"/>
    <w:rsid w:val="0087573D"/>
    <w:rsid w:val="00876103"/>
    <w:rsid w:val="008E5893"/>
    <w:rsid w:val="00966BB8"/>
    <w:rsid w:val="00973AB5"/>
    <w:rsid w:val="00A94959"/>
    <w:rsid w:val="00AB3210"/>
    <w:rsid w:val="00B62150"/>
    <w:rsid w:val="00C84455"/>
    <w:rsid w:val="00C85E1E"/>
    <w:rsid w:val="00D41341"/>
    <w:rsid w:val="00D969EA"/>
    <w:rsid w:val="00DE7110"/>
    <w:rsid w:val="00E220C6"/>
    <w:rsid w:val="00E362C3"/>
    <w:rsid w:val="00EA02B8"/>
    <w:rsid w:val="00F656FE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1187"/>
  <w15:docId w15:val="{EDC93491-5CCC-4355-AF50-AB42DAA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BB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rsid w:val="00966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966BB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6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BB8"/>
  </w:style>
  <w:style w:type="paragraph" w:styleId="a7">
    <w:name w:val="footer"/>
    <w:basedOn w:val="a"/>
    <w:link w:val="a8"/>
    <w:uiPriority w:val="99"/>
    <w:semiHidden/>
    <w:unhideWhenUsed/>
    <w:rsid w:val="00966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6BB8"/>
  </w:style>
  <w:style w:type="paragraph" w:styleId="a9">
    <w:name w:val="Normal (Web)"/>
    <w:basedOn w:val="a"/>
    <w:uiPriority w:val="99"/>
    <w:semiHidden/>
    <w:unhideWhenUsed/>
    <w:rsid w:val="00DE7110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1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062&amp;dst=100010&amp;field=134&amp;date=20.05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</dc:creator>
  <cp:keywords/>
  <dc:description/>
  <cp:lastModifiedBy>user</cp:lastModifiedBy>
  <cp:revision>9</cp:revision>
  <cp:lastPrinted>2026-06-30T13:49:00Z</cp:lastPrinted>
  <dcterms:created xsi:type="dcterms:W3CDTF">2026-05-20T07:27:00Z</dcterms:created>
  <dcterms:modified xsi:type="dcterms:W3CDTF">2026-07-01T09:02:00Z</dcterms:modified>
</cp:coreProperties>
</file>