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552" w:rsidRPr="00973D04" w:rsidRDefault="00527552" w:rsidP="00527552">
      <w:pPr>
        <w:tabs>
          <w:tab w:val="left" w:pos="5387"/>
          <w:tab w:val="left" w:pos="5954"/>
        </w:tabs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973D04">
        <w:rPr>
          <w:caps/>
          <w:sz w:val="28"/>
          <w:szCs w:val="28"/>
        </w:rPr>
        <w:t>П</w:t>
      </w:r>
      <w:r w:rsidRPr="00973D04">
        <w:rPr>
          <w:sz w:val="28"/>
          <w:szCs w:val="28"/>
        </w:rPr>
        <w:t>риложение                                                                                                                                                                  к постановлению администрации</w:t>
      </w:r>
    </w:p>
    <w:p w:rsidR="00527552" w:rsidRPr="00973D04" w:rsidRDefault="00527552" w:rsidP="00527552">
      <w:pPr>
        <w:tabs>
          <w:tab w:val="left" w:pos="5387"/>
          <w:tab w:val="left" w:pos="5954"/>
        </w:tabs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973D04">
        <w:rPr>
          <w:sz w:val="28"/>
          <w:szCs w:val="28"/>
        </w:rPr>
        <w:t>муниципального образования</w:t>
      </w:r>
    </w:p>
    <w:p w:rsidR="00527552" w:rsidRPr="00973D04" w:rsidRDefault="00527552" w:rsidP="00527552">
      <w:pPr>
        <w:tabs>
          <w:tab w:val="left" w:pos="5387"/>
          <w:tab w:val="left" w:pos="5954"/>
        </w:tabs>
        <w:autoSpaceDE w:val="0"/>
        <w:autoSpaceDN w:val="0"/>
        <w:adjustRightInd w:val="0"/>
        <w:ind w:left="5245" w:right="-284"/>
        <w:rPr>
          <w:sz w:val="28"/>
          <w:szCs w:val="28"/>
        </w:rPr>
      </w:pPr>
      <w:r w:rsidRPr="00973D04">
        <w:rPr>
          <w:sz w:val="28"/>
          <w:szCs w:val="28"/>
        </w:rPr>
        <w:t xml:space="preserve">Туапсинский </w:t>
      </w:r>
      <w:r>
        <w:rPr>
          <w:sz w:val="28"/>
          <w:szCs w:val="28"/>
        </w:rPr>
        <w:t>муниципальный округ Краснодарского края</w:t>
      </w:r>
    </w:p>
    <w:p w:rsidR="001157E8" w:rsidRPr="00CF17BD" w:rsidRDefault="00527552" w:rsidP="00CF17BD">
      <w:pPr>
        <w:tabs>
          <w:tab w:val="left" w:pos="5954"/>
          <w:tab w:val="left" w:pos="7655"/>
        </w:tabs>
        <w:ind w:left="5245" w:right="-284"/>
        <w:rPr>
          <w:sz w:val="28"/>
          <w:szCs w:val="28"/>
        </w:rPr>
      </w:pPr>
      <w:r w:rsidRPr="00DB7F34">
        <w:rPr>
          <w:sz w:val="28"/>
          <w:szCs w:val="28"/>
        </w:rPr>
        <w:t>от_</w:t>
      </w:r>
      <w:r w:rsidR="00B87D7C" w:rsidRPr="00DB7F34">
        <w:rPr>
          <w:sz w:val="28"/>
          <w:szCs w:val="28"/>
        </w:rPr>
        <w:t>__</w:t>
      </w:r>
      <w:r w:rsidR="00733614">
        <w:rPr>
          <w:sz w:val="28"/>
          <w:szCs w:val="28"/>
        </w:rPr>
        <w:t>11.09.2026_</w:t>
      </w:r>
      <w:r w:rsidR="00CF17BD">
        <w:rPr>
          <w:sz w:val="28"/>
          <w:szCs w:val="28"/>
        </w:rPr>
        <w:t>_</w:t>
      </w:r>
      <w:r w:rsidR="005E3033">
        <w:rPr>
          <w:sz w:val="28"/>
          <w:szCs w:val="28"/>
        </w:rPr>
        <w:t>___</w:t>
      </w:r>
      <w:r w:rsidRPr="00DB7F34">
        <w:rPr>
          <w:sz w:val="28"/>
          <w:szCs w:val="28"/>
        </w:rPr>
        <w:t xml:space="preserve"> №__</w:t>
      </w:r>
      <w:r w:rsidR="00733614">
        <w:rPr>
          <w:sz w:val="28"/>
          <w:szCs w:val="28"/>
        </w:rPr>
        <w:t>3509</w:t>
      </w:r>
      <w:bookmarkStart w:id="0" w:name="_GoBack"/>
      <w:bookmarkEnd w:id="0"/>
      <w:r w:rsidR="00CF17BD">
        <w:rPr>
          <w:sz w:val="28"/>
          <w:szCs w:val="28"/>
        </w:rPr>
        <w:t>_</w:t>
      </w:r>
      <w:r w:rsidR="005E3033">
        <w:rPr>
          <w:sz w:val="28"/>
          <w:szCs w:val="28"/>
        </w:rPr>
        <w:t>_</w:t>
      </w:r>
      <w:r w:rsidRPr="00DB7F34">
        <w:rPr>
          <w:sz w:val="28"/>
          <w:szCs w:val="28"/>
        </w:rPr>
        <w:t>__</w:t>
      </w:r>
    </w:p>
    <w:p w:rsidR="001157E8" w:rsidRDefault="001157E8" w:rsidP="004F1CFA">
      <w:pPr>
        <w:ind w:right="-284"/>
        <w:rPr>
          <w:sz w:val="28"/>
        </w:rPr>
      </w:pPr>
    </w:p>
    <w:p w:rsidR="00F326C9" w:rsidRDefault="00F326C9" w:rsidP="004F1CFA">
      <w:pPr>
        <w:ind w:right="-284"/>
        <w:rPr>
          <w:sz w:val="28"/>
        </w:rPr>
      </w:pPr>
    </w:p>
    <w:p w:rsidR="003407B8" w:rsidRPr="00973D04" w:rsidRDefault="00527552" w:rsidP="00527552">
      <w:pPr>
        <w:ind w:right="-284"/>
        <w:jc w:val="center"/>
        <w:rPr>
          <w:sz w:val="28"/>
        </w:rPr>
      </w:pPr>
      <w:r>
        <w:rPr>
          <w:sz w:val="28"/>
        </w:rPr>
        <w:t xml:space="preserve">                                   </w:t>
      </w:r>
      <w:r w:rsidR="003407B8" w:rsidRPr="00973D04">
        <w:rPr>
          <w:noProof/>
          <w:sz w:val="28"/>
          <w:lang w:eastAsia="ru-RU"/>
        </w:rPr>
        <w:drawing>
          <wp:inline distT="0" distB="0" distL="0" distR="0" wp14:anchorId="4E72FD8F" wp14:editId="2C7648B1">
            <wp:extent cx="653415" cy="795655"/>
            <wp:effectExtent l="0" t="0" r="0" b="4445"/>
            <wp:docPr id="6" name="Рисунок 6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ПРОЕКТ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СОВЕТ МУНИЦИПАЛЬНОГО ОБРАЗОВАНИЯ</w:t>
      </w:r>
    </w:p>
    <w:p w:rsidR="003407B8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 xml:space="preserve">ТУАПСИНСКИЙ </w:t>
      </w:r>
      <w:r w:rsidR="00D637EB">
        <w:rPr>
          <w:b/>
          <w:sz w:val="24"/>
          <w:szCs w:val="24"/>
        </w:rPr>
        <w:t>МУНИЦИПАЛЬНЫЙ ОКРУГ</w:t>
      </w:r>
    </w:p>
    <w:p w:rsidR="00D637EB" w:rsidRPr="00973D04" w:rsidRDefault="00D637EB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КРАСНОДАРСКОГО КРАЯ</w:t>
      </w:r>
    </w:p>
    <w:p w:rsidR="003407B8" w:rsidRPr="00973D04" w:rsidRDefault="003407B8" w:rsidP="00544758">
      <w:pPr>
        <w:spacing w:line="360" w:lineRule="auto"/>
        <w:ind w:right="-284"/>
        <w:jc w:val="center"/>
        <w:rPr>
          <w:b/>
          <w:sz w:val="24"/>
          <w:szCs w:val="24"/>
        </w:rPr>
      </w:pPr>
      <w:r w:rsidRPr="00973D04">
        <w:rPr>
          <w:b/>
          <w:sz w:val="24"/>
          <w:szCs w:val="24"/>
        </w:rPr>
        <w:t>СЕССИЯ – __</w:t>
      </w:r>
    </w:p>
    <w:p w:rsidR="003407B8" w:rsidRPr="00973D04" w:rsidRDefault="003407B8" w:rsidP="00544758">
      <w:pPr>
        <w:ind w:right="-284"/>
        <w:jc w:val="center"/>
        <w:rPr>
          <w:b/>
          <w:sz w:val="28"/>
          <w:szCs w:val="28"/>
        </w:rPr>
      </w:pPr>
    </w:p>
    <w:p w:rsidR="003407B8" w:rsidRPr="00973D04" w:rsidRDefault="003407B8" w:rsidP="00544758">
      <w:pPr>
        <w:shd w:val="clear" w:color="auto" w:fill="FFFFFF"/>
        <w:tabs>
          <w:tab w:val="left" w:pos="3888"/>
        </w:tabs>
        <w:autoSpaceDE w:val="0"/>
        <w:autoSpaceDN w:val="0"/>
        <w:adjustRightInd w:val="0"/>
        <w:ind w:right="-284"/>
        <w:jc w:val="center"/>
        <w:rPr>
          <w:b/>
          <w:sz w:val="32"/>
          <w:szCs w:val="32"/>
          <w:lang w:eastAsia="ru-RU"/>
        </w:rPr>
      </w:pPr>
      <w:r w:rsidRPr="00973D04">
        <w:rPr>
          <w:b/>
          <w:bCs/>
          <w:spacing w:val="39"/>
          <w:sz w:val="32"/>
          <w:szCs w:val="32"/>
          <w:lang w:eastAsia="ru-RU"/>
        </w:rPr>
        <w:t>РЕШЕНИЕ</w:t>
      </w:r>
    </w:p>
    <w:p w:rsidR="003407B8" w:rsidRPr="00973D04" w:rsidRDefault="003407B8" w:rsidP="00544758">
      <w:pPr>
        <w:ind w:right="-284"/>
        <w:jc w:val="center"/>
        <w:rPr>
          <w:sz w:val="28"/>
          <w:szCs w:val="28"/>
        </w:rPr>
      </w:pPr>
      <w:r w:rsidRPr="00973D04">
        <w:rPr>
          <w:sz w:val="28"/>
          <w:szCs w:val="28"/>
        </w:rPr>
        <w:t>от _______________                                                              № _______________</w:t>
      </w:r>
    </w:p>
    <w:p w:rsidR="003407B8" w:rsidRPr="00973D04" w:rsidRDefault="003407B8" w:rsidP="00544758">
      <w:pPr>
        <w:ind w:right="-284"/>
        <w:jc w:val="center"/>
        <w:rPr>
          <w:sz w:val="24"/>
          <w:szCs w:val="28"/>
        </w:rPr>
      </w:pPr>
      <w:r w:rsidRPr="00973D04">
        <w:rPr>
          <w:sz w:val="24"/>
          <w:szCs w:val="28"/>
        </w:rPr>
        <w:t>г. Туапсе</w:t>
      </w:r>
    </w:p>
    <w:p w:rsidR="003407B8" w:rsidRPr="00CF17BD" w:rsidRDefault="003407B8" w:rsidP="00544758">
      <w:pPr>
        <w:ind w:right="-284"/>
        <w:jc w:val="center"/>
        <w:outlineLvl w:val="0"/>
        <w:rPr>
          <w:sz w:val="28"/>
          <w:szCs w:val="28"/>
        </w:rPr>
      </w:pPr>
    </w:p>
    <w:p w:rsidR="00C90A3F" w:rsidRPr="00CF17BD" w:rsidRDefault="00C90A3F" w:rsidP="00544758">
      <w:pPr>
        <w:ind w:left="851" w:right="566"/>
        <w:jc w:val="center"/>
        <w:outlineLvl w:val="0"/>
        <w:rPr>
          <w:sz w:val="28"/>
          <w:szCs w:val="28"/>
        </w:rPr>
      </w:pPr>
    </w:p>
    <w:p w:rsidR="00CF17BD" w:rsidRPr="00CF17BD" w:rsidRDefault="00CF17BD" w:rsidP="00C90A3F">
      <w:pPr>
        <w:ind w:right="-284"/>
        <w:jc w:val="center"/>
        <w:rPr>
          <w:b/>
          <w:sz w:val="28"/>
          <w:szCs w:val="28"/>
          <w:lang w:eastAsia="en-US"/>
        </w:rPr>
      </w:pPr>
      <w:r w:rsidRPr="00CF17BD">
        <w:rPr>
          <w:b/>
          <w:sz w:val="28"/>
          <w:szCs w:val="28"/>
          <w:lang w:eastAsia="en-US"/>
        </w:rPr>
        <w:t xml:space="preserve">О внесении изменения в решение </w:t>
      </w:r>
    </w:p>
    <w:p w:rsidR="00CF17BD" w:rsidRPr="00CF17BD" w:rsidRDefault="00CF17BD" w:rsidP="00C90A3F">
      <w:pPr>
        <w:ind w:right="-284"/>
        <w:jc w:val="center"/>
        <w:rPr>
          <w:b/>
          <w:sz w:val="28"/>
          <w:szCs w:val="28"/>
          <w:lang w:eastAsia="en-US"/>
        </w:rPr>
      </w:pPr>
      <w:r w:rsidRPr="00CF17BD">
        <w:rPr>
          <w:b/>
          <w:sz w:val="28"/>
          <w:szCs w:val="28"/>
          <w:lang w:eastAsia="en-US"/>
        </w:rPr>
        <w:t xml:space="preserve">Совета муниципального образования </w:t>
      </w:r>
    </w:p>
    <w:p w:rsidR="00CF17BD" w:rsidRPr="00CF17BD" w:rsidRDefault="00CF17BD" w:rsidP="00C90A3F">
      <w:pPr>
        <w:ind w:right="-284"/>
        <w:jc w:val="center"/>
        <w:rPr>
          <w:b/>
          <w:sz w:val="28"/>
          <w:szCs w:val="28"/>
          <w:lang w:eastAsia="en-US"/>
        </w:rPr>
      </w:pPr>
      <w:r w:rsidRPr="00CF17BD">
        <w:rPr>
          <w:b/>
          <w:sz w:val="28"/>
          <w:szCs w:val="28"/>
          <w:lang w:eastAsia="en-US"/>
        </w:rPr>
        <w:t xml:space="preserve">Туапсинский муниципальный округ Краснодарского края </w:t>
      </w:r>
    </w:p>
    <w:p w:rsidR="00CF17BD" w:rsidRPr="00CF17BD" w:rsidRDefault="00CF17BD" w:rsidP="00C90A3F">
      <w:pPr>
        <w:ind w:right="-284"/>
        <w:jc w:val="center"/>
        <w:rPr>
          <w:b/>
          <w:color w:val="000000"/>
          <w:sz w:val="28"/>
          <w:szCs w:val="28"/>
        </w:rPr>
      </w:pPr>
      <w:r w:rsidRPr="00CF17BD">
        <w:rPr>
          <w:b/>
          <w:color w:val="000000"/>
          <w:sz w:val="28"/>
          <w:szCs w:val="28"/>
        </w:rPr>
        <w:t xml:space="preserve">от 27 февраля 2026 г. № 360 «Об утверждении </w:t>
      </w:r>
    </w:p>
    <w:p w:rsidR="00CF17BD" w:rsidRPr="00CF17BD" w:rsidRDefault="00CF17BD" w:rsidP="00C90A3F">
      <w:pPr>
        <w:ind w:right="-284"/>
        <w:jc w:val="center"/>
        <w:rPr>
          <w:b/>
          <w:color w:val="000000"/>
          <w:sz w:val="28"/>
          <w:szCs w:val="28"/>
        </w:rPr>
      </w:pPr>
      <w:r w:rsidRPr="00CF17BD">
        <w:rPr>
          <w:b/>
          <w:color w:val="000000"/>
          <w:sz w:val="28"/>
          <w:szCs w:val="28"/>
        </w:rPr>
        <w:t xml:space="preserve">правил землепользования и застройки </w:t>
      </w:r>
    </w:p>
    <w:p w:rsidR="00CF17BD" w:rsidRPr="00CF17BD" w:rsidRDefault="00CF17BD" w:rsidP="00C90A3F">
      <w:pPr>
        <w:ind w:right="-284"/>
        <w:jc w:val="center"/>
        <w:rPr>
          <w:b/>
          <w:color w:val="000000"/>
          <w:sz w:val="28"/>
          <w:szCs w:val="28"/>
        </w:rPr>
      </w:pPr>
      <w:r w:rsidRPr="00CF17BD">
        <w:rPr>
          <w:b/>
          <w:color w:val="000000"/>
          <w:sz w:val="28"/>
          <w:szCs w:val="28"/>
        </w:rPr>
        <w:t xml:space="preserve">Туапсинского муниципального округа </w:t>
      </w:r>
    </w:p>
    <w:p w:rsidR="00CF17BD" w:rsidRPr="00CF17BD" w:rsidRDefault="00CF17BD" w:rsidP="00C90A3F">
      <w:pPr>
        <w:ind w:right="-284"/>
        <w:jc w:val="center"/>
        <w:rPr>
          <w:b/>
          <w:color w:val="000000"/>
          <w:sz w:val="28"/>
          <w:szCs w:val="28"/>
        </w:rPr>
      </w:pPr>
      <w:r w:rsidRPr="00CF17BD">
        <w:rPr>
          <w:b/>
          <w:color w:val="000000"/>
          <w:sz w:val="28"/>
          <w:szCs w:val="28"/>
        </w:rPr>
        <w:t xml:space="preserve">(применительно к части территории </w:t>
      </w:r>
    </w:p>
    <w:p w:rsidR="00CF17BD" w:rsidRPr="00CF17BD" w:rsidRDefault="00CF17BD" w:rsidP="00C90A3F">
      <w:pPr>
        <w:ind w:right="-284"/>
        <w:jc w:val="center"/>
        <w:rPr>
          <w:b/>
          <w:color w:val="000000"/>
          <w:sz w:val="28"/>
          <w:szCs w:val="28"/>
        </w:rPr>
      </w:pPr>
      <w:r w:rsidRPr="00CF17BD">
        <w:rPr>
          <w:b/>
          <w:color w:val="000000"/>
          <w:sz w:val="28"/>
          <w:szCs w:val="28"/>
        </w:rPr>
        <w:t xml:space="preserve">Туапсинского муниципального округа </w:t>
      </w:r>
    </w:p>
    <w:p w:rsidR="00C90A3F" w:rsidRPr="00CF17BD" w:rsidRDefault="00CF17BD" w:rsidP="00C90A3F">
      <w:pPr>
        <w:ind w:right="-284"/>
        <w:jc w:val="center"/>
        <w:rPr>
          <w:bCs/>
          <w:sz w:val="28"/>
          <w:szCs w:val="28"/>
        </w:rPr>
      </w:pPr>
      <w:r w:rsidRPr="00CF17BD">
        <w:rPr>
          <w:b/>
          <w:color w:val="000000"/>
          <w:sz w:val="28"/>
          <w:szCs w:val="28"/>
        </w:rPr>
        <w:t>в границах города Туапсе)»</w:t>
      </w:r>
    </w:p>
    <w:p w:rsidR="00C90A3F" w:rsidRPr="00CF17BD" w:rsidRDefault="00C90A3F" w:rsidP="00C90A3F">
      <w:pPr>
        <w:ind w:right="-284"/>
        <w:jc w:val="center"/>
        <w:rPr>
          <w:bCs/>
          <w:sz w:val="28"/>
          <w:szCs w:val="28"/>
        </w:rPr>
      </w:pPr>
    </w:p>
    <w:p w:rsidR="00CF17BD" w:rsidRPr="00CF17BD" w:rsidRDefault="00CF17BD" w:rsidP="00C90A3F">
      <w:pPr>
        <w:ind w:right="-284"/>
        <w:jc w:val="center"/>
        <w:rPr>
          <w:bCs/>
          <w:sz w:val="28"/>
          <w:szCs w:val="28"/>
        </w:rPr>
      </w:pPr>
    </w:p>
    <w:p w:rsidR="00CF17BD" w:rsidRPr="00A0252E" w:rsidRDefault="00C90A3F" w:rsidP="00A0252E">
      <w:pPr>
        <w:widowControl w:val="0"/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 w:rsidRPr="00CF17BD">
        <w:rPr>
          <w:sz w:val="28"/>
          <w:szCs w:val="28"/>
        </w:rPr>
        <w:t>В соответствии с Градостроительным кодексом Российской Федерации, Законом Краснодарского края от 21</w:t>
      </w:r>
      <w:r>
        <w:rPr>
          <w:sz w:val="28"/>
          <w:szCs w:val="28"/>
        </w:rPr>
        <w:t xml:space="preserve"> июля 2008 г. № 1540-КЗ «Градостроительный кодекс Краснодарского края», иными нормативными правовыми актами Российской Федерации, Законом Краснодарского края </w:t>
      </w:r>
      <w:r>
        <w:rPr>
          <w:sz w:val="28"/>
          <w:szCs w:val="28"/>
        </w:rPr>
        <w:br/>
        <w:t xml:space="preserve">от 8 февраля 2024 г. № 5070-КЗ «О преобразовании поселений, входящих </w:t>
      </w:r>
      <w:r>
        <w:rPr>
          <w:sz w:val="28"/>
          <w:szCs w:val="28"/>
        </w:rPr>
        <w:br/>
        <w:t xml:space="preserve">в состав муниципального образования Туапсинский район, путем </w:t>
      </w:r>
      <w:r>
        <w:rPr>
          <w:sz w:val="28"/>
          <w:szCs w:val="28"/>
        </w:rPr>
        <w:br/>
        <w:t xml:space="preserve">их объединения </w:t>
      </w:r>
      <w:r w:rsidRPr="00546CF2">
        <w:rPr>
          <w:sz w:val="28"/>
          <w:szCs w:val="28"/>
        </w:rPr>
        <w:t>и о наделении вно</w:t>
      </w:r>
      <w:r>
        <w:rPr>
          <w:sz w:val="28"/>
          <w:szCs w:val="28"/>
        </w:rPr>
        <w:t xml:space="preserve">вь образованного муниципального </w:t>
      </w:r>
      <w:r w:rsidRPr="00546CF2">
        <w:rPr>
          <w:sz w:val="28"/>
          <w:szCs w:val="28"/>
        </w:rPr>
        <w:t>образования статусом муниципального округа</w:t>
      </w:r>
      <w:r>
        <w:rPr>
          <w:sz w:val="28"/>
          <w:szCs w:val="28"/>
        </w:rPr>
        <w:t xml:space="preserve">», </w:t>
      </w:r>
      <w:r w:rsidR="004A6B00" w:rsidRPr="00FC1761">
        <w:rPr>
          <w:sz w:val="28"/>
          <w:szCs w:val="28"/>
        </w:rPr>
        <w:t>решением Совета муниципального образования Туапсинский муниципа</w:t>
      </w:r>
      <w:r w:rsidR="004A6B00">
        <w:rPr>
          <w:sz w:val="28"/>
          <w:szCs w:val="28"/>
        </w:rPr>
        <w:t>льный округ Краснодарского края</w:t>
      </w:r>
      <w:r w:rsidR="004A6B00" w:rsidRPr="00FC1761">
        <w:rPr>
          <w:sz w:val="28"/>
          <w:szCs w:val="28"/>
        </w:rPr>
        <w:t xml:space="preserve"> </w:t>
      </w:r>
      <w:r w:rsidR="004A6B00">
        <w:rPr>
          <w:color w:val="000000"/>
          <w:sz w:val="28"/>
          <w:szCs w:val="28"/>
        </w:rPr>
        <w:t xml:space="preserve">от 12 сентября 2024 г. № 8 «О правопреемстве Совета </w:t>
      </w:r>
      <w:r w:rsidR="004A6B00">
        <w:rPr>
          <w:color w:val="000000"/>
          <w:sz w:val="28"/>
          <w:szCs w:val="28"/>
        </w:rPr>
        <w:lastRenderedPageBreak/>
        <w:t>муниципального образования Туапсинский муниципальный округ Краснодарский край»,</w:t>
      </w:r>
      <w:r w:rsidRPr="004925CB">
        <w:rPr>
          <w:color w:val="000000" w:themeColor="text1"/>
          <w:sz w:val="28"/>
          <w:szCs w:val="28"/>
        </w:rPr>
        <w:t xml:space="preserve"> Уставом Туапсинск</w:t>
      </w:r>
      <w:r w:rsidR="004F1CFA"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муниципальн</w:t>
      </w:r>
      <w:r w:rsidR="004F1CFA">
        <w:rPr>
          <w:color w:val="000000" w:themeColor="text1"/>
          <w:sz w:val="28"/>
          <w:szCs w:val="28"/>
        </w:rPr>
        <w:t xml:space="preserve">ого </w:t>
      </w:r>
      <w:r w:rsidRPr="004925CB">
        <w:rPr>
          <w:color w:val="000000" w:themeColor="text1"/>
          <w:sz w:val="28"/>
          <w:szCs w:val="28"/>
        </w:rPr>
        <w:t>округ</w:t>
      </w:r>
      <w:r w:rsidR="004F1CFA">
        <w:rPr>
          <w:color w:val="000000" w:themeColor="text1"/>
          <w:sz w:val="28"/>
          <w:szCs w:val="28"/>
        </w:rPr>
        <w:t>а</w:t>
      </w:r>
      <w:r w:rsidRPr="004925CB">
        <w:rPr>
          <w:color w:val="000000" w:themeColor="text1"/>
          <w:sz w:val="28"/>
          <w:szCs w:val="28"/>
        </w:rPr>
        <w:t xml:space="preserve">, </w:t>
      </w:r>
      <w:r w:rsidR="004A6B00">
        <w:rPr>
          <w:color w:val="000000" w:themeColor="text1"/>
          <w:sz w:val="28"/>
          <w:szCs w:val="28"/>
        </w:rPr>
        <w:t xml:space="preserve">                    </w:t>
      </w:r>
      <w:r w:rsidRPr="004925CB">
        <w:rPr>
          <w:color w:val="000000" w:themeColor="text1"/>
          <w:sz w:val="28"/>
          <w:shd w:val="clear" w:color="auto" w:fill="FFFFFF"/>
        </w:rPr>
        <w:t>заключени</w:t>
      </w:r>
      <w:r w:rsidR="00CF17BD">
        <w:rPr>
          <w:color w:val="000000" w:themeColor="text1"/>
          <w:sz w:val="28"/>
          <w:shd w:val="clear" w:color="auto" w:fill="FFFFFF"/>
        </w:rPr>
        <w:t>ем</w:t>
      </w:r>
      <w:r w:rsidR="005E3033">
        <w:rPr>
          <w:color w:val="000000" w:themeColor="text1"/>
          <w:sz w:val="28"/>
          <w:shd w:val="clear" w:color="auto" w:fill="FFFFFF"/>
        </w:rPr>
        <w:t xml:space="preserve"> </w:t>
      </w:r>
      <w:r w:rsidR="00CF17BD">
        <w:rPr>
          <w:color w:val="000000" w:themeColor="text1"/>
          <w:sz w:val="28"/>
          <w:shd w:val="clear" w:color="auto" w:fill="FFFFFF"/>
        </w:rPr>
        <w:t xml:space="preserve">комиссии по подготовке проекта правил землепользования                         и застройки </w:t>
      </w:r>
      <w:r w:rsidR="00CF17BD" w:rsidRPr="00A0252E">
        <w:rPr>
          <w:color w:val="000000" w:themeColor="text1"/>
          <w:sz w:val="28"/>
          <w:szCs w:val="28"/>
          <w:shd w:val="clear" w:color="auto" w:fill="FFFFFF"/>
        </w:rPr>
        <w:t xml:space="preserve">Туапсинского муниципального округа </w:t>
      </w:r>
      <w:r w:rsidRPr="00A0252E">
        <w:rPr>
          <w:color w:val="000000" w:themeColor="text1"/>
          <w:sz w:val="28"/>
          <w:szCs w:val="28"/>
          <w:shd w:val="clear" w:color="auto" w:fill="FFFFFF"/>
        </w:rPr>
        <w:t xml:space="preserve">о результатах общественных обсуждений в сфере градостроительной </w:t>
      </w:r>
      <w:r w:rsidRPr="00A0252E">
        <w:rPr>
          <w:color w:val="222222"/>
          <w:sz w:val="28"/>
          <w:szCs w:val="28"/>
          <w:shd w:val="clear" w:color="auto" w:fill="FFFFFF"/>
        </w:rPr>
        <w:t xml:space="preserve">деятельности </w:t>
      </w:r>
      <w:r w:rsidRPr="00A0252E">
        <w:rPr>
          <w:sz w:val="28"/>
          <w:szCs w:val="28"/>
        </w:rPr>
        <w:t>Совет муниципального образования Туапсинский муниципальный округ Краснодарского края</w:t>
      </w:r>
      <w:r w:rsidR="00CF17BD" w:rsidRPr="00A0252E">
        <w:rPr>
          <w:sz w:val="28"/>
          <w:szCs w:val="28"/>
        </w:rPr>
        <w:t xml:space="preserve">                                     </w:t>
      </w:r>
      <w:r w:rsidRPr="00A0252E">
        <w:rPr>
          <w:sz w:val="28"/>
          <w:szCs w:val="28"/>
        </w:rPr>
        <w:t>р е ш и л:</w:t>
      </w:r>
    </w:p>
    <w:p w:rsidR="00864047" w:rsidRPr="00A0252E" w:rsidRDefault="00CF17BD" w:rsidP="00A0252E">
      <w:pPr>
        <w:pStyle w:val="a7"/>
        <w:widowControl w:val="0"/>
        <w:numPr>
          <w:ilvl w:val="0"/>
          <w:numId w:val="36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A0252E">
        <w:rPr>
          <w:sz w:val="28"/>
          <w:szCs w:val="28"/>
        </w:rPr>
        <w:t>Внести</w:t>
      </w:r>
      <w:r w:rsidR="00864047" w:rsidRPr="00A0252E">
        <w:rPr>
          <w:sz w:val="28"/>
          <w:szCs w:val="28"/>
        </w:rPr>
        <w:t>:</w:t>
      </w:r>
    </w:p>
    <w:p w:rsidR="00864047" w:rsidRPr="00A0252E" w:rsidRDefault="00CF17BD" w:rsidP="00A0252E">
      <w:pPr>
        <w:pStyle w:val="a7"/>
        <w:widowControl w:val="0"/>
        <w:numPr>
          <w:ilvl w:val="0"/>
          <w:numId w:val="37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A0252E">
        <w:rPr>
          <w:sz w:val="28"/>
          <w:szCs w:val="28"/>
        </w:rPr>
        <w:t xml:space="preserve">в статью 46. Р1.3. Зоны рекреационного назначения. Зона природных ландшафтов части </w:t>
      </w:r>
      <w:r w:rsidRPr="00A0252E">
        <w:rPr>
          <w:sz w:val="28"/>
          <w:szCs w:val="28"/>
          <w:lang w:val="en-US"/>
        </w:rPr>
        <w:t>III</w:t>
      </w:r>
      <w:r w:rsidRPr="00A0252E">
        <w:rPr>
          <w:sz w:val="28"/>
          <w:szCs w:val="28"/>
        </w:rPr>
        <w:t xml:space="preserve"> «Градостроительные регламенты» правил землепользования и застройки </w:t>
      </w:r>
      <w:r w:rsidRPr="00A0252E">
        <w:rPr>
          <w:color w:val="000000"/>
          <w:sz w:val="28"/>
          <w:szCs w:val="28"/>
        </w:rPr>
        <w:t xml:space="preserve">Туапсинского муниципального округа (применительно к части территории Туапсинского муниципального округа </w:t>
      </w:r>
      <w:r w:rsidR="00864047" w:rsidRPr="00A0252E">
        <w:rPr>
          <w:color w:val="000000"/>
          <w:sz w:val="28"/>
          <w:szCs w:val="28"/>
        </w:rPr>
        <w:t xml:space="preserve">              </w:t>
      </w:r>
      <w:r w:rsidRPr="00A0252E">
        <w:rPr>
          <w:color w:val="000000"/>
          <w:sz w:val="28"/>
          <w:szCs w:val="28"/>
        </w:rPr>
        <w:t xml:space="preserve">в границах города Туапсе)», утвержденных решением </w:t>
      </w:r>
      <w:r w:rsidRPr="00A0252E">
        <w:rPr>
          <w:sz w:val="28"/>
          <w:szCs w:val="28"/>
          <w:lang w:eastAsia="en-US"/>
        </w:rPr>
        <w:t>Совета муниципального образования Туапсинский</w:t>
      </w:r>
      <w:r w:rsidRPr="00864047">
        <w:rPr>
          <w:sz w:val="28"/>
          <w:szCs w:val="28"/>
          <w:lang w:eastAsia="en-US"/>
        </w:rPr>
        <w:t xml:space="preserve"> муниципальный округ Краснодарского края </w:t>
      </w:r>
      <w:r w:rsidR="00864047">
        <w:rPr>
          <w:sz w:val="28"/>
          <w:szCs w:val="28"/>
          <w:lang w:eastAsia="en-US"/>
        </w:rPr>
        <w:t xml:space="preserve">                   </w:t>
      </w:r>
      <w:r w:rsidRPr="00864047">
        <w:rPr>
          <w:color w:val="000000"/>
          <w:sz w:val="28"/>
          <w:szCs w:val="28"/>
        </w:rPr>
        <w:t xml:space="preserve">от 27 февраля 2026 г. № 360 «Об утверждении правил землепользования и застройки Туапсинского муниципального округа (применительно к части территории Туапсинского муниципального округа в границах города Туапсе)» (далее - ПЗЗ) изменение, дополнив </w:t>
      </w:r>
      <w:r w:rsidRPr="00864047">
        <w:rPr>
          <w:rFonts w:eastAsia="SimSun"/>
          <w:color w:val="000000" w:themeColor="text1"/>
          <w:sz w:val="28"/>
          <w:szCs w:val="28"/>
          <w:lang w:eastAsia="zh-CN"/>
        </w:rPr>
        <w:t>основные</w:t>
      </w:r>
      <w:r w:rsidRPr="00864047">
        <w:rPr>
          <w:color w:val="000000" w:themeColor="text1"/>
          <w:sz w:val="28"/>
          <w:szCs w:val="28"/>
        </w:rPr>
        <w:t xml:space="preserve"> виды разрешенного использования земельных участков и предельные параметры разрешенного строительства, реконструкции объектов капитального строительства видом разрешенного использования земельного участка - «</w:t>
      </w:r>
      <w:r w:rsidRPr="00864047">
        <w:rPr>
          <w:sz w:val="28"/>
          <w:szCs w:val="28"/>
        </w:rPr>
        <w:t>Предоставление коммунальных услуг</w:t>
      </w:r>
      <w:r w:rsidR="00864047">
        <w:rPr>
          <w:color w:val="000000" w:themeColor="text1"/>
          <w:sz w:val="28"/>
          <w:szCs w:val="28"/>
        </w:rPr>
        <w:t>»;</w:t>
      </w:r>
    </w:p>
    <w:p w:rsidR="00A0252E" w:rsidRPr="00A0252E" w:rsidRDefault="00A0252E" w:rsidP="00A0252E">
      <w:pPr>
        <w:pStyle w:val="a7"/>
        <w:widowControl w:val="0"/>
        <w:numPr>
          <w:ilvl w:val="0"/>
          <w:numId w:val="37"/>
        </w:numPr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A0252E">
        <w:rPr>
          <w:sz w:val="28"/>
          <w:szCs w:val="28"/>
        </w:rPr>
        <w:t xml:space="preserve">в статьи 30. Ж2. Зона </w:t>
      </w:r>
      <w:r w:rsidRPr="00A0252E">
        <w:rPr>
          <w:bCs/>
          <w:iCs/>
          <w:sz w:val="28"/>
          <w:szCs w:val="28"/>
          <w:lang w:eastAsia="ru-RU"/>
        </w:rPr>
        <w:t xml:space="preserve">застройки малоэтажными жилыми домами, </w:t>
      </w:r>
      <w:r>
        <w:rPr>
          <w:bCs/>
          <w:iCs/>
          <w:sz w:val="28"/>
          <w:szCs w:val="28"/>
          <w:lang w:eastAsia="ru-RU"/>
        </w:rPr>
        <w:t xml:space="preserve">                     </w:t>
      </w:r>
      <w:r w:rsidRPr="00A0252E">
        <w:rPr>
          <w:sz w:val="28"/>
          <w:szCs w:val="28"/>
        </w:rPr>
        <w:t xml:space="preserve">31. Ж3. </w:t>
      </w:r>
      <w:r w:rsidRPr="00A0252E">
        <w:rPr>
          <w:bCs/>
          <w:iCs/>
          <w:sz w:val="28"/>
          <w:szCs w:val="28"/>
          <w:lang w:eastAsia="ru-RU"/>
        </w:rPr>
        <w:t xml:space="preserve">Зона застройки </w:t>
      </w:r>
      <w:proofErr w:type="spellStart"/>
      <w:r w:rsidRPr="00A0252E">
        <w:rPr>
          <w:bCs/>
          <w:iCs/>
          <w:sz w:val="28"/>
          <w:szCs w:val="28"/>
          <w:lang w:eastAsia="ru-RU"/>
        </w:rPr>
        <w:t>среднеэтажными</w:t>
      </w:r>
      <w:proofErr w:type="spellEnd"/>
      <w:r w:rsidRPr="00A0252E">
        <w:rPr>
          <w:bCs/>
          <w:iCs/>
          <w:sz w:val="28"/>
          <w:szCs w:val="28"/>
          <w:lang w:eastAsia="ru-RU"/>
        </w:rPr>
        <w:t xml:space="preserve"> жилыми домами, 32. Ж4. Зона застройки многоэтажными жилыми домами, 33. СЗ1. Зона смешанной</w:t>
      </w:r>
      <w:r w:rsidR="0023000A">
        <w:rPr>
          <w:bCs/>
          <w:iCs/>
          <w:sz w:val="28"/>
          <w:szCs w:val="28"/>
          <w:lang w:eastAsia="ru-RU"/>
        </w:rPr>
        <w:t xml:space="preserve">                       </w:t>
      </w:r>
      <w:r w:rsidRPr="00A0252E">
        <w:rPr>
          <w:bCs/>
          <w:iCs/>
          <w:sz w:val="28"/>
          <w:szCs w:val="28"/>
          <w:lang w:eastAsia="ru-RU"/>
        </w:rPr>
        <w:t xml:space="preserve"> и общественно-деловой застройки (смешанной общественно-деловой </w:t>
      </w:r>
      <w:r w:rsidR="0023000A">
        <w:rPr>
          <w:bCs/>
          <w:iCs/>
          <w:sz w:val="28"/>
          <w:szCs w:val="28"/>
          <w:lang w:eastAsia="ru-RU"/>
        </w:rPr>
        <w:t xml:space="preserve">                           </w:t>
      </w:r>
      <w:r w:rsidRPr="00A0252E">
        <w:rPr>
          <w:bCs/>
          <w:iCs/>
          <w:sz w:val="28"/>
          <w:szCs w:val="28"/>
          <w:lang w:eastAsia="ru-RU"/>
        </w:rPr>
        <w:t>и курортной застройки), 41. Т1. Зона транспортной инфраструктуры</w:t>
      </w:r>
      <w:r w:rsidRPr="00A0252E">
        <w:rPr>
          <w:sz w:val="28"/>
          <w:szCs w:val="28"/>
        </w:rPr>
        <w:t xml:space="preserve"> части </w:t>
      </w:r>
      <w:r w:rsidRPr="00A0252E">
        <w:rPr>
          <w:sz w:val="28"/>
          <w:szCs w:val="28"/>
          <w:lang w:val="en-US"/>
        </w:rPr>
        <w:t>III</w:t>
      </w:r>
      <w:r w:rsidRPr="00A0252E">
        <w:rPr>
          <w:sz w:val="28"/>
          <w:szCs w:val="28"/>
        </w:rPr>
        <w:t xml:space="preserve"> «Градостроительные регламенты» ПЗЗ изменения, </w:t>
      </w:r>
      <w:r w:rsidRPr="00A0252E">
        <w:rPr>
          <w:color w:val="000000"/>
          <w:sz w:val="28"/>
          <w:szCs w:val="28"/>
        </w:rPr>
        <w:t xml:space="preserve">дополнив </w:t>
      </w:r>
      <w:r w:rsidRPr="00A0252E">
        <w:rPr>
          <w:rFonts w:eastAsia="SimSun"/>
          <w:color w:val="000000" w:themeColor="text1"/>
          <w:sz w:val="28"/>
          <w:szCs w:val="28"/>
          <w:lang w:eastAsia="zh-CN"/>
        </w:rPr>
        <w:t>основные</w:t>
      </w:r>
      <w:r w:rsidRPr="00A0252E">
        <w:rPr>
          <w:color w:val="000000" w:themeColor="text1"/>
          <w:sz w:val="28"/>
          <w:szCs w:val="28"/>
        </w:rPr>
        <w:t xml:space="preserve"> виды разрешенного использования земельных участков и предельные параметры разрешенного строительства, реконструкции объектов капитального строительства видом разрешенного использования земельного участка - </w:t>
      </w:r>
      <w:r w:rsidRPr="00A0252E">
        <w:rPr>
          <w:sz w:val="28"/>
          <w:szCs w:val="28"/>
        </w:rPr>
        <w:t xml:space="preserve"> «Размещение гаражей для собственных нужд»</w:t>
      </w:r>
      <w:r>
        <w:rPr>
          <w:sz w:val="28"/>
          <w:szCs w:val="28"/>
        </w:rPr>
        <w:t>;</w:t>
      </w:r>
    </w:p>
    <w:p w:rsidR="00CF17BD" w:rsidRPr="00864047" w:rsidRDefault="00CF17BD" w:rsidP="00A0252E">
      <w:pPr>
        <w:pStyle w:val="ac"/>
        <w:widowControl w:val="0"/>
        <w:numPr>
          <w:ilvl w:val="0"/>
          <w:numId w:val="37"/>
        </w:numPr>
        <w:tabs>
          <w:tab w:val="left" w:pos="142"/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864047">
        <w:rPr>
          <w:sz w:val="28"/>
          <w:szCs w:val="28"/>
        </w:rPr>
        <w:t xml:space="preserve">в статью 28 «Особые условия содержания градостроительного регламента» части </w:t>
      </w:r>
      <w:r w:rsidRPr="00864047">
        <w:rPr>
          <w:sz w:val="28"/>
          <w:szCs w:val="28"/>
          <w:lang w:val="en-US"/>
        </w:rPr>
        <w:t>III</w:t>
      </w:r>
      <w:r w:rsidRPr="00864047">
        <w:rPr>
          <w:sz w:val="28"/>
          <w:szCs w:val="28"/>
        </w:rPr>
        <w:t xml:space="preserve"> «Градостроительные регламенты» ПЗЗ</w:t>
      </w:r>
      <w:r w:rsidR="00864047" w:rsidRPr="00864047">
        <w:rPr>
          <w:sz w:val="28"/>
          <w:szCs w:val="28"/>
        </w:rPr>
        <w:t xml:space="preserve"> изменение, дополнив</w:t>
      </w:r>
      <w:r w:rsidRPr="00864047">
        <w:rPr>
          <w:sz w:val="28"/>
          <w:szCs w:val="28"/>
        </w:rPr>
        <w:t xml:space="preserve"> пункт</w:t>
      </w:r>
      <w:r w:rsidR="00864047" w:rsidRPr="00864047">
        <w:rPr>
          <w:sz w:val="28"/>
          <w:szCs w:val="28"/>
        </w:rPr>
        <w:t>ом</w:t>
      </w:r>
      <w:r w:rsidRPr="00864047">
        <w:rPr>
          <w:sz w:val="28"/>
          <w:szCs w:val="28"/>
        </w:rPr>
        <w:t xml:space="preserve"> следующего содержания: </w:t>
      </w:r>
    </w:p>
    <w:p w:rsidR="00CF17BD" w:rsidRPr="00864047" w:rsidRDefault="00CF17BD" w:rsidP="00A0252E">
      <w:pPr>
        <w:pStyle w:val="ac"/>
        <w:widowControl w:val="0"/>
        <w:tabs>
          <w:tab w:val="left" w:pos="1134"/>
        </w:tabs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  <w:r w:rsidRPr="00864047">
        <w:rPr>
          <w:sz w:val="28"/>
          <w:szCs w:val="28"/>
        </w:rPr>
        <w:t xml:space="preserve">«12. В отношении труб дымовых предельная высота сооружения </w:t>
      </w:r>
      <w:r w:rsidR="00864047">
        <w:rPr>
          <w:sz w:val="28"/>
          <w:szCs w:val="28"/>
        </w:rPr>
        <w:t xml:space="preserve">                        </w:t>
      </w:r>
      <w:r w:rsidRPr="00864047">
        <w:rPr>
          <w:sz w:val="28"/>
          <w:szCs w:val="28"/>
        </w:rPr>
        <w:t>не нормируется.».</w:t>
      </w:r>
    </w:p>
    <w:p w:rsidR="00CF17BD" w:rsidRPr="00CF17BD" w:rsidRDefault="00C90A3F" w:rsidP="00864047">
      <w:pPr>
        <w:pStyle w:val="ac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CF17BD">
        <w:rPr>
          <w:sz w:val="28"/>
        </w:rPr>
        <w:t>Опубликовать настоящее решение в средстве массовой информации – газете (сетевом издании) «Туапсинские вести».</w:t>
      </w:r>
    </w:p>
    <w:p w:rsidR="00CF17BD" w:rsidRPr="00CF17BD" w:rsidRDefault="00C90A3F" w:rsidP="00864047">
      <w:pPr>
        <w:pStyle w:val="ac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CF17BD">
        <w:rPr>
          <w:sz w:val="28"/>
        </w:rPr>
        <w:t>Разместить настоящее решение на официальных сайтах Совета                       и администрации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:rsidR="00CF17BD" w:rsidRPr="00CF17BD" w:rsidRDefault="00864047" w:rsidP="00864047">
      <w:pPr>
        <w:pStyle w:val="ac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>
        <w:rPr>
          <w:sz w:val="28"/>
        </w:rPr>
        <w:t>У</w:t>
      </w:r>
      <w:r w:rsidR="00C90A3F" w:rsidRPr="00CF17BD">
        <w:rPr>
          <w:sz w:val="28"/>
        </w:rPr>
        <w:t>правлени</w:t>
      </w:r>
      <w:r>
        <w:rPr>
          <w:sz w:val="28"/>
        </w:rPr>
        <w:t>ю</w:t>
      </w:r>
      <w:r w:rsidR="00C90A3F" w:rsidRPr="00CF17BD">
        <w:rPr>
          <w:sz w:val="28"/>
        </w:rPr>
        <w:t xml:space="preserve"> архитектуры и градостроительства администрации Туапсинского муниципального округа (</w:t>
      </w:r>
      <w:r>
        <w:rPr>
          <w:sz w:val="28"/>
        </w:rPr>
        <w:t>Воронков М.В</w:t>
      </w:r>
      <w:r w:rsidR="00C90A3F" w:rsidRPr="00CF17BD">
        <w:rPr>
          <w:sz w:val="28"/>
        </w:rPr>
        <w:t xml:space="preserve">.) разместить настоящее </w:t>
      </w:r>
      <w:r w:rsidR="00C90A3F" w:rsidRPr="00CF17BD">
        <w:rPr>
          <w:sz w:val="28"/>
        </w:rPr>
        <w:lastRenderedPageBreak/>
        <w:t>решение</w:t>
      </w:r>
      <w:r>
        <w:rPr>
          <w:sz w:val="28"/>
        </w:rPr>
        <w:t xml:space="preserve"> </w:t>
      </w:r>
      <w:r w:rsidR="00C90A3F" w:rsidRPr="00CF17BD">
        <w:rPr>
          <w:sz w:val="28"/>
        </w:rPr>
        <w:t>в государственной информационной системе обеспечения градостроительной деятельности Краснодарского края.</w:t>
      </w:r>
    </w:p>
    <w:p w:rsidR="00CF17BD" w:rsidRDefault="00C90A3F" w:rsidP="00864047">
      <w:pPr>
        <w:pStyle w:val="ac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CF17BD">
        <w:rPr>
          <w:sz w:val="28"/>
          <w:szCs w:val="28"/>
        </w:rPr>
        <w:t>Контроль за выполнением настоящего решения возложить на комитет</w:t>
      </w:r>
      <w:r w:rsidRPr="00CF17BD">
        <w:rPr>
          <w:sz w:val="28"/>
        </w:rPr>
        <w:t xml:space="preserve"> </w:t>
      </w:r>
      <w:r w:rsidRPr="00CF17BD">
        <w:rPr>
          <w:sz w:val="28"/>
          <w:szCs w:val="28"/>
        </w:rPr>
        <w:t>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:rsidR="004F1CFA" w:rsidRPr="00CF17BD" w:rsidRDefault="00C90A3F" w:rsidP="00864047">
      <w:pPr>
        <w:pStyle w:val="ac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right="-284" w:firstLine="709"/>
        <w:jc w:val="both"/>
        <w:rPr>
          <w:sz w:val="28"/>
          <w:szCs w:val="28"/>
        </w:rPr>
      </w:pPr>
      <w:r w:rsidRPr="00CF17BD">
        <w:rPr>
          <w:sz w:val="28"/>
          <w:szCs w:val="28"/>
        </w:rPr>
        <w:t xml:space="preserve">Настоящее решение вступает в силу со дня </w:t>
      </w:r>
      <w:r w:rsidR="004F1CFA" w:rsidRPr="00CF17BD">
        <w:rPr>
          <w:sz w:val="28"/>
          <w:szCs w:val="28"/>
        </w:rPr>
        <w:t>его официального опубликования.</w:t>
      </w:r>
    </w:p>
    <w:p w:rsidR="004F1CFA" w:rsidRPr="00F326C9" w:rsidRDefault="004F1CFA" w:rsidP="00864047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right="-284" w:firstLine="709"/>
        <w:jc w:val="both"/>
        <w:rPr>
          <w:sz w:val="28"/>
          <w:szCs w:val="28"/>
        </w:rPr>
      </w:pPr>
    </w:p>
    <w:p w:rsidR="00C90A3F" w:rsidRDefault="00C90A3F" w:rsidP="0086404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right="-284"/>
        <w:jc w:val="both"/>
        <w:rPr>
          <w:sz w:val="28"/>
        </w:rPr>
      </w:pPr>
      <w:r>
        <w:rPr>
          <w:sz w:val="28"/>
        </w:rPr>
        <w:t>Глава</w:t>
      </w:r>
    </w:p>
    <w:p w:rsidR="00C90A3F" w:rsidRDefault="00C90A3F" w:rsidP="0086404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Туапсинского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С.А. Бойко</w:t>
      </w:r>
    </w:p>
    <w:p w:rsidR="00544758" w:rsidRPr="00F326C9" w:rsidRDefault="00544758" w:rsidP="00864047">
      <w:pPr>
        <w:tabs>
          <w:tab w:val="left" w:pos="1134"/>
        </w:tabs>
        <w:ind w:firstLine="709"/>
        <w:rPr>
          <w:sz w:val="28"/>
          <w:szCs w:val="28"/>
        </w:rPr>
      </w:pPr>
    </w:p>
    <w:p w:rsidR="004F1CFA" w:rsidRPr="00613D82" w:rsidRDefault="004F1CFA" w:rsidP="00864047">
      <w:pPr>
        <w:tabs>
          <w:tab w:val="left" w:pos="1134"/>
        </w:tabs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Pr="00613D82">
        <w:rPr>
          <w:sz w:val="28"/>
          <w:szCs w:val="28"/>
        </w:rPr>
        <w:t>Совета</w:t>
      </w:r>
    </w:p>
    <w:p w:rsidR="004F1CFA" w:rsidRPr="00613D82" w:rsidRDefault="004F1CFA" w:rsidP="00864047">
      <w:pPr>
        <w:tabs>
          <w:tab w:val="left" w:pos="1134"/>
        </w:tabs>
        <w:ind w:right="-284"/>
        <w:rPr>
          <w:sz w:val="28"/>
          <w:szCs w:val="28"/>
        </w:rPr>
      </w:pPr>
      <w:r w:rsidRPr="00613D82">
        <w:rPr>
          <w:sz w:val="28"/>
          <w:szCs w:val="28"/>
        </w:rPr>
        <w:t>муниципального образования</w:t>
      </w:r>
    </w:p>
    <w:p w:rsidR="004F1CFA" w:rsidRPr="00613D82" w:rsidRDefault="004F1CFA" w:rsidP="004F1CFA">
      <w:pPr>
        <w:ind w:right="-284"/>
        <w:rPr>
          <w:sz w:val="28"/>
          <w:szCs w:val="28"/>
        </w:rPr>
      </w:pPr>
      <w:r w:rsidRPr="00613D82">
        <w:rPr>
          <w:sz w:val="28"/>
          <w:szCs w:val="28"/>
        </w:rPr>
        <w:t>Туапсинский муниципальный округ</w:t>
      </w:r>
    </w:p>
    <w:p w:rsidR="004F1CFA" w:rsidRPr="00613D82" w:rsidRDefault="004F1CFA" w:rsidP="004F1CFA">
      <w:pPr>
        <w:ind w:right="-284"/>
        <w:rPr>
          <w:sz w:val="28"/>
          <w:szCs w:val="28"/>
        </w:rPr>
      </w:pPr>
      <w:r w:rsidRPr="00613D82">
        <w:rPr>
          <w:sz w:val="28"/>
          <w:szCs w:val="28"/>
        </w:rPr>
        <w:t>Краснодарского края</w:t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</w:r>
      <w:r w:rsidRPr="00613D82">
        <w:rPr>
          <w:sz w:val="28"/>
          <w:szCs w:val="28"/>
        </w:rPr>
        <w:tab/>
        <w:t xml:space="preserve">                    П.М. Кихтенко</w:t>
      </w:r>
    </w:p>
    <w:p w:rsidR="004F1CFA" w:rsidRDefault="004F1CFA" w:rsidP="00C90A3F">
      <w:pPr>
        <w:rPr>
          <w:sz w:val="28"/>
          <w:szCs w:val="28"/>
        </w:rPr>
      </w:pPr>
    </w:p>
    <w:p w:rsidR="00F326C9" w:rsidRDefault="00F326C9" w:rsidP="00C90A3F">
      <w:pPr>
        <w:rPr>
          <w:sz w:val="28"/>
          <w:szCs w:val="28"/>
        </w:rPr>
      </w:pPr>
    </w:p>
    <w:p w:rsidR="004F1CFA" w:rsidRDefault="004F1CFA" w:rsidP="00C90A3F">
      <w:pPr>
        <w:rPr>
          <w:sz w:val="28"/>
          <w:szCs w:val="28"/>
        </w:rPr>
      </w:pPr>
    </w:p>
    <w:p w:rsidR="004F1CFA" w:rsidRPr="0004541C" w:rsidRDefault="004F1CFA" w:rsidP="004F1CFA">
      <w:pPr>
        <w:tabs>
          <w:tab w:val="left" w:pos="709"/>
        </w:tabs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04541C">
        <w:rPr>
          <w:sz w:val="28"/>
          <w:szCs w:val="28"/>
        </w:rPr>
        <w:t xml:space="preserve">ачальник управления архитектуры </w:t>
      </w:r>
    </w:p>
    <w:p w:rsidR="004F1CFA" w:rsidRPr="0004541C" w:rsidRDefault="004F1CFA" w:rsidP="004F1CFA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>и градостроительства – главн</w:t>
      </w:r>
      <w:r>
        <w:rPr>
          <w:sz w:val="28"/>
          <w:szCs w:val="28"/>
        </w:rPr>
        <w:t>ый</w:t>
      </w:r>
      <w:r w:rsidRPr="0004541C">
        <w:rPr>
          <w:sz w:val="28"/>
          <w:szCs w:val="28"/>
        </w:rPr>
        <w:t xml:space="preserve"> </w:t>
      </w:r>
    </w:p>
    <w:p w:rsidR="004F1CFA" w:rsidRPr="0004541C" w:rsidRDefault="004F1CFA" w:rsidP="004F1CFA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архитектор администрации </w:t>
      </w:r>
    </w:p>
    <w:p w:rsidR="004F1CFA" w:rsidRDefault="004F1CFA" w:rsidP="004F1CFA">
      <w:pPr>
        <w:tabs>
          <w:tab w:val="left" w:pos="709"/>
        </w:tabs>
        <w:ind w:right="-284"/>
        <w:jc w:val="both"/>
        <w:rPr>
          <w:sz w:val="28"/>
          <w:szCs w:val="28"/>
        </w:rPr>
      </w:pPr>
      <w:r w:rsidRPr="0004541C">
        <w:rPr>
          <w:sz w:val="28"/>
          <w:szCs w:val="28"/>
        </w:rPr>
        <w:t xml:space="preserve">Туапсинского муниципального округа                       </w:t>
      </w:r>
      <w:r>
        <w:rPr>
          <w:sz w:val="28"/>
          <w:szCs w:val="28"/>
        </w:rPr>
        <w:t xml:space="preserve">   </w:t>
      </w:r>
      <w:r w:rsidRPr="0004541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М.В. Воронков</w:t>
      </w:r>
    </w:p>
    <w:p w:rsidR="00F326C9" w:rsidRDefault="00F326C9" w:rsidP="00C90A3F">
      <w:pPr>
        <w:pStyle w:val="ae"/>
        <w:ind w:left="5245"/>
        <w:rPr>
          <w:caps/>
          <w:sz w:val="28"/>
          <w:szCs w:val="28"/>
        </w:rPr>
      </w:pPr>
    </w:p>
    <w:p w:rsidR="00F326C9" w:rsidRDefault="00F326C9" w:rsidP="00C90A3F">
      <w:pPr>
        <w:pStyle w:val="ae"/>
        <w:ind w:left="5245"/>
        <w:rPr>
          <w:caps/>
          <w:sz w:val="28"/>
          <w:szCs w:val="28"/>
        </w:rPr>
      </w:pPr>
    </w:p>
    <w:p w:rsidR="00F326C9" w:rsidRDefault="00F326C9" w:rsidP="00C90A3F">
      <w:pPr>
        <w:pStyle w:val="ae"/>
        <w:ind w:left="5245"/>
        <w:rPr>
          <w:caps/>
          <w:sz w:val="28"/>
          <w:szCs w:val="28"/>
        </w:rPr>
      </w:pPr>
    </w:p>
    <w:p w:rsidR="00F326C9" w:rsidRDefault="00F326C9" w:rsidP="00C90A3F">
      <w:pPr>
        <w:pStyle w:val="ae"/>
        <w:ind w:left="5245"/>
        <w:rPr>
          <w:caps/>
          <w:sz w:val="28"/>
          <w:szCs w:val="28"/>
        </w:rPr>
      </w:pPr>
    </w:p>
    <w:p w:rsidR="00F326C9" w:rsidRDefault="00F326C9" w:rsidP="00C90A3F">
      <w:pPr>
        <w:pStyle w:val="ae"/>
        <w:ind w:left="5245"/>
        <w:rPr>
          <w:caps/>
          <w:sz w:val="28"/>
          <w:szCs w:val="28"/>
        </w:rPr>
      </w:pPr>
    </w:p>
    <w:p w:rsidR="00F326C9" w:rsidRDefault="00F326C9" w:rsidP="00C90A3F">
      <w:pPr>
        <w:pStyle w:val="ae"/>
        <w:ind w:left="5245"/>
        <w:rPr>
          <w:caps/>
          <w:sz w:val="28"/>
          <w:szCs w:val="28"/>
        </w:rPr>
      </w:pPr>
    </w:p>
    <w:p w:rsidR="00C90A3F" w:rsidRDefault="00C90A3F" w:rsidP="00C90A3F">
      <w:pPr>
        <w:jc w:val="both"/>
        <w:rPr>
          <w:sz w:val="28"/>
          <w:szCs w:val="28"/>
        </w:rPr>
      </w:pPr>
    </w:p>
    <w:sectPr w:rsidR="00C90A3F" w:rsidSect="00F326C9">
      <w:headerReference w:type="even" r:id="rId8"/>
      <w:headerReference w:type="default" r:id="rId9"/>
      <w:headerReference w:type="first" r:id="rId10"/>
      <w:pgSz w:w="11906" w:h="16838"/>
      <w:pgMar w:top="1135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59A" w:rsidRDefault="0054659A" w:rsidP="005046E1">
      <w:r>
        <w:separator/>
      </w:r>
    </w:p>
  </w:endnote>
  <w:endnote w:type="continuationSeparator" w:id="0">
    <w:p w:rsidR="0054659A" w:rsidRDefault="0054659A" w:rsidP="0050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59A" w:rsidRDefault="0054659A" w:rsidP="005046E1">
      <w:r>
        <w:separator/>
      </w:r>
    </w:p>
  </w:footnote>
  <w:footnote w:type="continuationSeparator" w:id="0">
    <w:p w:rsidR="0054659A" w:rsidRDefault="0054659A" w:rsidP="00504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C9" w:rsidRPr="00544758" w:rsidRDefault="00881A41" w:rsidP="00CD0DDC">
    <w:pPr>
      <w:pStyle w:val="aa"/>
      <w:jc w:val="center"/>
      <w:rPr>
        <w:sz w:val="28"/>
      </w:rPr>
    </w:pPr>
    <w:r>
      <w:rPr>
        <w:sz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CFA" w:rsidRPr="00223991" w:rsidRDefault="00881A41" w:rsidP="00223991">
    <w:pPr>
      <w:pStyle w:val="aa"/>
      <w:jc w:val="center"/>
      <w:rPr>
        <w:sz w:val="28"/>
      </w:rPr>
    </w:pPr>
    <w:r>
      <w:rPr>
        <w:sz w:val="2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552" w:rsidRPr="00527552" w:rsidRDefault="00527552" w:rsidP="00527552">
    <w:pPr>
      <w:pStyle w:val="aa"/>
      <w:jc w:val="right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D1033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45D041C"/>
    <w:multiLevelType w:val="hybridMultilevel"/>
    <w:tmpl w:val="2E18B2E8"/>
    <w:lvl w:ilvl="0" w:tplc="5C6AD796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4E5B3C"/>
    <w:multiLevelType w:val="hybridMultilevel"/>
    <w:tmpl w:val="3BC0C2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324BD"/>
    <w:multiLevelType w:val="hybridMultilevel"/>
    <w:tmpl w:val="6DF02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B1EC6"/>
    <w:multiLevelType w:val="hybridMultilevel"/>
    <w:tmpl w:val="50789004"/>
    <w:lvl w:ilvl="0" w:tplc="39CC94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63B6A15E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3E630F"/>
    <w:multiLevelType w:val="hybridMultilevel"/>
    <w:tmpl w:val="68A60038"/>
    <w:lvl w:ilvl="0" w:tplc="CD4A081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62CA6"/>
    <w:multiLevelType w:val="hybridMultilevel"/>
    <w:tmpl w:val="D7A21E14"/>
    <w:lvl w:ilvl="0" w:tplc="27EAC1D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B67527"/>
    <w:multiLevelType w:val="hybridMultilevel"/>
    <w:tmpl w:val="14161326"/>
    <w:lvl w:ilvl="0" w:tplc="DFAE9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391789"/>
    <w:multiLevelType w:val="hybridMultilevel"/>
    <w:tmpl w:val="E7BE0680"/>
    <w:lvl w:ilvl="0" w:tplc="57642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C6F62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8C1326"/>
    <w:multiLevelType w:val="multilevel"/>
    <w:tmpl w:val="A2D440F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/>
      </w:rPr>
    </w:lvl>
  </w:abstractNum>
  <w:abstractNum w:abstractNumId="11" w15:restartNumberingAfterBreak="0">
    <w:nsid w:val="2A703573"/>
    <w:multiLevelType w:val="hybridMultilevel"/>
    <w:tmpl w:val="42C4D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B6D3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C4D83"/>
    <w:multiLevelType w:val="hybridMultilevel"/>
    <w:tmpl w:val="473AD1F2"/>
    <w:lvl w:ilvl="0" w:tplc="B99416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D1D5D"/>
    <w:multiLevelType w:val="hybridMultilevel"/>
    <w:tmpl w:val="B8C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F1835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 w15:restartNumberingAfterBreak="0">
    <w:nsid w:val="36324A08"/>
    <w:multiLevelType w:val="hybridMultilevel"/>
    <w:tmpl w:val="80CC73F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67153FD"/>
    <w:multiLevelType w:val="hybridMultilevel"/>
    <w:tmpl w:val="575E03D0"/>
    <w:lvl w:ilvl="0" w:tplc="EB70E776">
      <w:start w:val="1"/>
      <w:numFmt w:val="decimal"/>
      <w:lvlText w:val="%1."/>
      <w:lvlJc w:val="left"/>
      <w:pPr>
        <w:ind w:left="1699" w:hanging="99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7073B3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38C102D5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0121B"/>
    <w:multiLevelType w:val="multilevel"/>
    <w:tmpl w:val="9A2276C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21" w15:restartNumberingAfterBreak="0">
    <w:nsid w:val="3D4D72DC"/>
    <w:multiLevelType w:val="hybridMultilevel"/>
    <w:tmpl w:val="5A18AFF8"/>
    <w:lvl w:ilvl="0" w:tplc="58D2E004">
      <w:start w:val="1"/>
      <w:numFmt w:val="decimal"/>
      <w:lvlText w:val="%1."/>
      <w:lvlJc w:val="left"/>
      <w:pPr>
        <w:ind w:left="121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2" w15:restartNumberingAfterBreak="0">
    <w:nsid w:val="3FD102E2"/>
    <w:multiLevelType w:val="hybridMultilevel"/>
    <w:tmpl w:val="E690E6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A3A4C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4E490CAF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65257"/>
    <w:multiLevelType w:val="hybridMultilevel"/>
    <w:tmpl w:val="F9EA4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86770"/>
    <w:multiLevelType w:val="hybridMultilevel"/>
    <w:tmpl w:val="641C1392"/>
    <w:lvl w:ilvl="0" w:tplc="100CD75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62F20D7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5A73320A"/>
    <w:multiLevelType w:val="hybridMultilevel"/>
    <w:tmpl w:val="F5AED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05B19"/>
    <w:multiLevelType w:val="hybridMultilevel"/>
    <w:tmpl w:val="64F0AA82"/>
    <w:lvl w:ilvl="0" w:tplc="A7E23C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041A1F"/>
    <w:multiLevelType w:val="multilevel"/>
    <w:tmpl w:val="C40208B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1" w15:restartNumberingAfterBreak="0">
    <w:nsid w:val="6A602175"/>
    <w:multiLevelType w:val="hybridMultilevel"/>
    <w:tmpl w:val="0B4A773A"/>
    <w:lvl w:ilvl="0" w:tplc="210C1B1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6BAC01B8"/>
    <w:multiLevelType w:val="hybridMultilevel"/>
    <w:tmpl w:val="7436D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44D18"/>
    <w:multiLevelType w:val="hybridMultilevel"/>
    <w:tmpl w:val="833AB3E4"/>
    <w:lvl w:ilvl="0" w:tplc="E4DA0B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9017C9A"/>
    <w:multiLevelType w:val="hybridMultilevel"/>
    <w:tmpl w:val="ACC231E4"/>
    <w:lvl w:ilvl="0" w:tplc="85CC4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C6801BB"/>
    <w:multiLevelType w:val="hybridMultilevel"/>
    <w:tmpl w:val="AF04CDB2"/>
    <w:lvl w:ilvl="0" w:tplc="BA60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2"/>
  </w:num>
  <w:num w:numId="5">
    <w:abstractNumId w:val="1"/>
  </w:num>
  <w:num w:numId="6">
    <w:abstractNumId w:val="2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35"/>
  </w:num>
  <w:num w:numId="11">
    <w:abstractNumId w:val="11"/>
  </w:num>
  <w:num w:numId="12">
    <w:abstractNumId w:val="15"/>
  </w:num>
  <w:num w:numId="13">
    <w:abstractNumId w:val="27"/>
  </w:num>
  <w:num w:numId="14">
    <w:abstractNumId w:val="13"/>
  </w:num>
  <w:num w:numId="15">
    <w:abstractNumId w:val="22"/>
  </w:num>
  <w:num w:numId="16">
    <w:abstractNumId w:val="0"/>
  </w:num>
  <w:num w:numId="17">
    <w:abstractNumId w:val="34"/>
  </w:num>
  <w:num w:numId="18">
    <w:abstractNumId w:val="25"/>
  </w:num>
  <w:num w:numId="19">
    <w:abstractNumId w:val="3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9"/>
  </w:num>
  <w:num w:numId="23">
    <w:abstractNumId w:val="17"/>
  </w:num>
  <w:num w:numId="24">
    <w:abstractNumId w:val="28"/>
  </w:num>
  <w:num w:numId="25">
    <w:abstractNumId w:val="14"/>
  </w:num>
  <w:num w:numId="26">
    <w:abstractNumId w:val="24"/>
  </w:num>
  <w:num w:numId="27">
    <w:abstractNumId w:val="19"/>
  </w:num>
  <w:num w:numId="28">
    <w:abstractNumId w:val="12"/>
  </w:num>
  <w:num w:numId="29">
    <w:abstractNumId w:val="33"/>
  </w:num>
  <w:num w:numId="30">
    <w:abstractNumId w:val="29"/>
  </w:num>
  <w:num w:numId="31">
    <w:abstractNumId w:val="5"/>
  </w:num>
  <w:num w:numId="32">
    <w:abstractNumId w:val="3"/>
  </w:num>
  <w:num w:numId="33">
    <w:abstractNumId w:val="18"/>
  </w:num>
  <w:num w:numId="34">
    <w:abstractNumId w:val="26"/>
  </w:num>
  <w:num w:numId="35">
    <w:abstractNumId w:val="7"/>
  </w:num>
  <w:num w:numId="36">
    <w:abstractNumId w:val="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2D"/>
    <w:rsid w:val="00011169"/>
    <w:rsid w:val="000220CA"/>
    <w:rsid w:val="00076C07"/>
    <w:rsid w:val="00085DFE"/>
    <w:rsid w:val="00086B0A"/>
    <w:rsid w:val="000B5E53"/>
    <w:rsid w:val="000C6CEA"/>
    <w:rsid w:val="001157E8"/>
    <w:rsid w:val="00150FB3"/>
    <w:rsid w:val="00151CA9"/>
    <w:rsid w:val="00156A74"/>
    <w:rsid w:val="00173A01"/>
    <w:rsid w:val="00180E03"/>
    <w:rsid w:val="001832B2"/>
    <w:rsid w:val="001D5A35"/>
    <w:rsid w:val="001E4E26"/>
    <w:rsid w:val="00223991"/>
    <w:rsid w:val="0023000A"/>
    <w:rsid w:val="00262561"/>
    <w:rsid w:val="00292FB5"/>
    <w:rsid w:val="003407B8"/>
    <w:rsid w:val="00350904"/>
    <w:rsid w:val="0039002E"/>
    <w:rsid w:val="00397459"/>
    <w:rsid w:val="003B32A3"/>
    <w:rsid w:val="004046CC"/>
    <w:rsid w:val="0043463D"/>
    <w:rsid w:val="004802AC"/>
    <w:rsid w:val="00480AFF"/>
    <w:rsid w:val="004A6B00"/>
    <w:rsid w:val="004D3221"/>
    <w:rsid w:val="004F0244"/>
    <w:rsid w:val="004F1CFA"/>
    <w:rsid w:val="005046E1"/>
    <w:rsid w:val="00527552"/>
    <w:rsid w:val="00544758"/>
    <w:rsid w:val="0054659A"/>
    <w:rsid w:val="00564749"/>
    <w:rsid w:val="00571466"/>
    <w:rsid w:val="005A3ED1"/>
    <w:rsid w:val="005D2A2D"/>
    <w:rsid w:val="005E3033"/>
    <w:rsid w:val="005E5F9E"/>
    <w:rsid w:val="00603A86"/>
    <w:rsid w:val="00651B75"/>
    <w:rsid w:val="00673FC1"/>
    <w:rsid w:val="006770EE"/>
    <w:rsid w:val="006A0CC0"/>
    <w:rsid w:val="006A5D16"/>
    <w:rsid w:val="006D45E2"/>
    <w:rsid w:val="006E195B"/>
    <w:rsid w:val="0071035F"/>
    <w:rsid w:val="00733614"/>
    <w:rsid w:val="00745653"/>
    <w:rsid w:val="00772DEE"/>
    <w:rsid w:val="00793F40"/>
    <w:rsid w:val="007B0AFF"/>
    <w:rsid w:val="007E33A5"/>
    <w:rsid w:val="008032C1"/>
    <w:rsid w:val="008218B9"/>
    <w:rsid w:val="008573DC"/>
    <w:rsid w:val="00864047"/>
    <w:rsid w:val="00867ACB"/>
    <w:rsid w:val="00872C2F"/>
    <w:rsid w:val="00875F84"/>
    <w:rsid w:val="008815CB"/>
    <w:rsid w:val="00881A41"/>
    <w:rsid w:val="008823D8"/>
    <w:rsid w:val="00895F61"/>
    <w:rsid w:val="008B2483"/>
    <w:rsid w:val="008C6BEF"/>
    <w:rsid w:val="008E50C1"/>
    <w:rsid w:val="00905DB0"/>
    <w:rsid w:val="00963C2E"/>
    <w:rsid w:val="00972128"/>
    <w:rsid w:val="00973D04"/>
    <w:rsid w:val="009A2F42"/>
    <w:rsid w:val="009B6710"/>
    <w:rsid w:val="009C175A"/>
    <w:rsid w:val="009E1F44"/>
    <w:rsid w:val="009E79EB"/>
    <w:rsid w:val="00A00EA2"/>
    <w:rsid w:val="00A0252E"/>
    <w:rsid w:val="00A4087A"/>
    <w:rsid w:val="00A437D7"/>
    <w:rsid w:val="00A563ED"/>
    <w:rsid w:val="00AA6548"/>
    <w:rsid w:val="00AA6C86"/>
    <w:rsid w:val="00AB0DF3"/>
    <w:rsid w:val="00AC35E9"/>
    <w:rsid w:val="00AD66FB"/>
    <w:rsid w:val="00B101FC"/>
    <w:rsid w:val="00B87D7C"/>
    <w:rsid w:val="00BA3218"/>
    <w:rsid w:val="00BC6D4F"/>
    <w:rsid w:val="00BD4B59"/>
    <w:rsid w:val="00BE1A17"/>
    <w:rsid w:val="00BF0F48"/>
    <w:rsid w:val="00BF6374"/>
    <w:rsid w:val="00BF6EA1"/>
    <w:rsid w:val="00C90A3F"/>
    <w:rsid w:val="00CB7CB7"/>
    <w:rsid w:val="00CC2BF6"/>
    <w:rsid w:val="00CD0DDC"/>
    <w:rsid w:val="00CE3F17"/>
    <w:rsid w:val="00CF17BD"/>
    <w:rsid w:val="00CF1E72"/>
    <w:rsid w:val="00D25EF1"/>
    <w:rsid w:val="00D40976"/>
    <w:rsid w:val="00D46FC0"/>
    <w:rsid w:val="00D637EB"/>
    <w:rsid w:val="00E24594"/>
    <w:rsid w:val="00E53D9C"/>
    <w:rsid w:val="00E827EE"/>
    <w:rsid w:val="00EB23C5"/>
    <w:rsid w:val="00EC1E30"/>
    <w:rsid w:val="00EC2A29"/>
    <w:rsid w:val="00EC6FD1"/>
    <w:rsid w:val="00EE7192"/>
    <w:rsid w:val="00F21F47"/>
    <w:rsid w:val="00F326C9"/>
    <w:rsid w:val="00F433C0"/>
    <w:rsid w:val="00F71E1B"/>
    <w:rsid w:val="00F74045"/>
    <w:rsid w:val="00F776BD"/>
    <w:rsid w:val="00F863BE"/>
    <w:rsid w:val="00F9142C"/>
    <w:rsid w:val="00FB1070"/>
    <w:rsid w:val="00FB124A"/>
    <w:rsid w:val="00FC41A3"/>
    <w:rsid w:val="00FF4828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FC77A"/>
  <w15:docId w15:val="{92FBE78E-4221-4DEF-AACE-428A2512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895F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95F61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895F6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95F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F6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95F61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21">
    <w:name w:val="Основной текст с отступом 21"/>
    <w:basedOn w:val="a"/>
    <w:rsid w:val="00895F61"/>
    <w:pPr>
      <w:ind w:firstLine="720"/>
      <w:jc w:val="both"/>
    </w:pPr>
    <w:rPr>
      <w:sz w:val="28"/>
    </w:rPr>
  </w:style>
  <w:style w:type="paragraph" w:styleId="a7">
    <w:name w:val="List Paragraph"/>
    <w:basedOn w:val="a"/>
    <w:qFormat/>
    <w:rsid w:val="00895F61"/>
    <w:pPr>
      <w:ind w:left="720"/>
      <w:contextualSpacing/>
    </w:pPr>
  </w:style>
  <w:style w:type="paragraph" w:customStyle="1" w:styleId="ConsPlusNormal">
    <w:name w:val="ConsPlusNormal"/>
    <w:rsid w:val="00895F61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Tahoma"/>
      <w:kern w:val="3"/>
      <w:sz w:val="20"/>
      <w:szCs w:val="24"/>
      <w:lang w:eastAsia="zh-CN" w:bidi="hi-IN"/>
    </w:rPr>
  </w:style>
  <w:style w:type="paragraph" w:styleId="a8">
    <w:name w:val="Normal (Web)"/>
    <w:basedOn w:val="a"/>
    <w:uiPriority w:val="99"/>
    <w:unhideWhenUsed/>
    <w:rsid w:val="004802A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9"/>
    <w:uiPriority w:val="59"/>
    <w:rsid w:val="00150FB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5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5046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46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rsid w:val="00E827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3A01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ru-RU"/>
    </w:rPr>
  </w:style>
  <w:style w:type="paragraph" w:styleId="ae">
    <w:name w:val="No Spacing"/>
    <w:uiPriority w:val="1"/>
    <w:qFormat/>
    <w:rsid w:val="00156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18</cp:revision>
  <cp:lastPrinted>2025-10-16T14:03:00Z</cp:lastPrinted>
  <dcterms:created xsi:type="dcterms:W3CDTF">2022-11-22T08:49:00Z</dcterms:created>
  <dcterms:modified xsi:type="dcterms:W3CDTF">2026-09-15T07:10:00Z</dcterms:modified>
</cp:coreProperties>
</file>