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8E6" w:rsidRDefault="00065DB9" w:rsidP="00F848E6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A60183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E3713">
        <w:rPr>
          <w:rFonts w:ascii="Times New Roman" w:hAnsi="Times New Roman" w:cs="Times New Roman"/>
          <w:sz w:val="28"/>
          <w:szCs w:val="28"/>
        </w:rPr>
        <w:t>2</w:t>
      </w:r>
      <w:r w:rsidRPr="00A601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F848E6" w:rsidRDefault="00F848E6" w:rsidP="00F848E6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</w:p>
    <w:p w:rsidR="00F848E6" w:rsidRDefault="00F848E6" w:rsidP="00F848E6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065DB9" w:rsidRPr="00A60183" w:rsidRDefault="00065DB9" w:rsidP="00F848E6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 w:rsidRPr="00A60183">
        <w:rPr>
          <w:rFonts w:ascii="Times New Roman" w:hAnsi="Times New Roman" w:cs="Times New Roman"/>
          <w:sz w:val="28"/>
          <w:szCs w:val="28"/>
        </w:rPr>
        <w:t>постановлен</w:t>
      </w:r>
      <w:r w:rsidR="00F848E6">
        <w:rPr>
          <w:rFonts w:ascii="Times New Roman" w:hAnsi="Times New Roman" w:cs="Times New Roman"/>
          <w:sz w:val="28"/>
          <w:szCs w:val="28"/>
        </w:rPr>
        <w:t>ием</w:t>
      </w:r>
      <w:r w:rsidRPr="00A6018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D5A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065DB9" w:rsidRPr="00A60183" w:rsidRDefault="002D5A73" w:rsidP="003F505F">
      <w:pPr>
        <w:spacing w:after="0" w:line="240" w:lineRule="auto"/>
        <w:ind w:left="524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Туапсинский муниципальный округ Краснодарского края </w:t>
      </w:r>
    </w:p>
    <w:p w:rsidR="003F505F" w:rsidRPr="0050510C" w:rsidRDefault="003F505F" w:rsidP="003F505F">
      <w:pPr>
        <w:spacing w:after="0" w:line="240" w:lineRule="auto"/>
        <w:ind w:left="5245" w:right="-284"/>
        <w:rPr>
          <w:rFonts w:ascii="Times New Roman" w:hAnsi="Times New Roman"/>
          <w:sz w:val="28"/>
          <w:szCs w:val="28"/>
        </w:rPr>
      </w:pPr>
      <w:r w:rsidRPr="00A60183">
        <w:rPr>
          <w:rFonts w:ascii="Times New Roman" w:hAnsi="Times New Roman"/>
          <w:sz w:val="28"/>
          <w:szCs w:val="28"/>
        </w:rPr>
        <w:t>от__</w:t>
      </w:r>
      <w:r>
        <w:rPr>
          <w:rFonts w:ascii="Times New Roman" w:hAnsi="Times New Roman"/>
          <w:sz w:val="28"/>
          <w:szCs w:val="28"/>
        </w:rPr>
        <w:t>29.09.2026__</w:t>
      </w:r>
      <w:r w:rsidRPr="00A60183">
        <w:rPr>
          <w:rFonts w:ascii="Times New Roman" w:hAnsi="Times New Roman"/>
          <w:sz w:val="28"/>
          <w:szCs w:val="28"/>
        </w:rPr>
        <w:t>__ №__</w:t>
      </w:r>
      <w:r>
        <w:rPr>
          <w:rFonts w:ascii="Times New Roman" w:hAnsi="Times New Roman"/>
          <w:sz w:val="28"/>
          <w:szCs w:val="28"/>
        </w:rPr>
        <w:t>_3804__</w:t>
      </w:r>
      <w:r w:rsidRPr="00A60183">
        <w:rPr>
          <w:rFonts w:ascii="Times New Roman" w:hAnsi="Times New Roman"/>
          <w:sz w:val="28"/>
          <w:szCs w:val="28"/>
        </w:rPr>
        <w:t>__</w:t>
      </w:r>
      <w:bookmarkStart w:id="0" w:name="_GoBack"/>
      <w:bookmarkEnd w:id="0"/>
      <w:r w:rsidRPr="00A60183">
        <w:rPr>
          <w:rFonts w:ascii="Times New Roman" w:hAnsi="Times New Roman"/>
          <w:sz w:val="28"/>
          <w:szCs w:val="28"/>
        </w:rPr>
        <w:t>_</w:t>
      </w:r>
    </w:p>
    <w:p w:rsidR="00D80ABD" w:rsidRDefault="00D80ABD" w:rsidP="00BC2D9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80ABD" w:rsidRPr="00D80ABD" w:rsidRDefault="00D80ABD" w:rsidP="00BC2D9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E3713" w:rsidRDefault="00065DB9" w:rsidP="00CB291F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:rsidR="002E3713" w:rsidRDefault="002E3713" w:rsidP="00CB2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</w:rPr>
        <w:t>на выполнение инженерных изысканий,</w:t>
      </w:r>
    </w:p>
    <w:p w:rsidR="002E3713" w:rsidRDefault="002E3713" w:rsidP="00CB2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</w:rPr>
        <w:t>необходимых для подготовки документации</w:t>
      </w:r>
    </w:p>
    <w:p w:rsidR="002E3713" w:rsidRDefault="002E3713" w:rsidP="00CB2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</w:rPr>
        <w:t>по планировке территории в составе</w:t>
      </w:r>
    </w:p>
    <w:p w:rsidR="002E3713" w:rsidRDefault="002E3713" w:rsidP="00CB2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</w:rPr>
        <w:t>проекта планировки территории квартала</w:t>
      </w:r>
    </w:p>
    <w:p w:rsidR="002E3713" w:rsidRDefault="002E3713" w:rsidP="00CB2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</w:rPr>
        <w:t>индивидуальной жилой застройки в границах</w:t>
      </w:r>
    </w:p>
    <w:p w:rsidR="00F848E6" w:rsidRDefault="000C419C" w:rsidP="00F84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села</w:t>
      </w:r>
      <w:r w:rsidRPr="002E37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Бжид</w:t>
      </w:r>
      <w:r w:rsidR="002E3713" w:rsidRPr="002E3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FF8">
        <w:rPr>
          <w:rFonts w:ascii="Times New Roman" w:hAnsi="Times New Roman" w:cs="Times New Roman"/>
          <w:b/>
          <w:sz w:val="28"/>
          <w:szCs w:val="28"/>
        </w:rPr>
        <w:t xml:space="preserve">Джубгского </w:t>
      </w:r>
      <w:r w:rsidR="00A755FF">
        <w:rPr>
          <w:rFonts w:ascii="Times New Roman" w:hAnsi="Times New Roman" w:cs="Times New Roman"/>
          <w:b/>
          <w:sz w:val="28"/>
          <w:szCs w:val="28"/>
        </w:rPr>
        <w:t>поселкового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19C" w:rsidRDefault="002E3713" w:rsidP="00F84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13">
        <w:rPr>
          <w:rFonts w:ascii="Times New Roman" w:hAnsi="Times New Roman" w:cs="Times New Roman"/>
          <w:b/>
          <w:sz w:val="28"/>
          <w:szCs w:val="28"/>
        </w:rPr>
        <w:t>Туапсинского муниципального округа</w:t>
      </w:r>
      <w:r w:rsidR="000C41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3713" w:rsidRDefault="000C419C" w:rsidP="00F84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2E3713" w:rsidRDefault="002E3713" w:rsidP="00065D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3167"/>
        <w:gridCol w:w="6129"/>
      </w:tblGrid>
      <w:tr w:rsidR="00CB5D35" w:rsidRPr="00D80ABD" w:rsidTr="00D80ABD">
        <w:tc>
          <w:tcPr>
            <w:tcW w:w="519" w:type="dxa"/>
            <w:vAlign w:val="center"/>
          </w:tcPr>
          <w:p w:rsidR="00CB5D35" w:rsidRPr="00D80ABD" w:rsidRDefault="00CB5D35" w:rsidP="00CB5D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167" w:type="dxa"/>
          </w:tcPr>
          <w:p w:rsidR="00CB5D35" w:rsidRPr="00D80ABD" w:rsidRDefault="00CB5D35" w:rsidP="00F848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6129" w:type="dxa"/>
          </w:tcPr>
          <w:p w:rsidR="00CB5D35" w:rsidRPr="00D80ABD" w:rsidRDefault="00CB5D35" w:rsidP="00F848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Содержание раздела</w:t>
            </w:r>
          </w:p>
        </w:tc>
      </w:tr>
      <w:tr w:rsidR="00CB5D35" w:rsidRPr="00D80ABD" w:rsidTr="00D80ABD">
        <w:tc>
          <w:tcPr>
            <w:tcW w:w="519" w:type="dxa"/>
            <w:vAlign w:val="center"/>
          </w:tcPr>
          <w:p w:rsidR="00CB5D35" w:rsidRPr="00D80ABD" w:rsidRDefault="00CB5D35" w:rsidP="00CB5D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67" w:type="dxa"/>
            <w:vAlign w:val="center"/>
          </w:tcPr>
          <w:p w:rsidR="00CB5D35" w:rsidRPr="00D80ABD" w:rsidRDefault="00CB5D35" w:rsidP="00CB5D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29" w:type="dxa"/>
            <w:vAlign w:val="center"/>
          </w:tcPr>
          <w:p w:rsidR="00CB5D35" w:rsidRPr="00D80ABD" w:rsidRDefault="00CB5D35" w:rsidP="00CB5D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B5D35" w:rsidRPr="00D80ABD" w:rsidTr="00D80ABD">
        <w:trPr>
          <w:trHeight w:val="543"/>
        </w:trPr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Заказчик (инициатор)</w:t>
            </w:r>
          </w:p>
        </w:tc>
        <w:tc>
          <w:tcPr>
            <w:tcW w:w="6129" w:type="dxa"/>
          </w:tcPr>
          <w:p w:rsidR="00CB5D35" w:rsidRPr="00D80ABD" w:rsidRDefault="00A71A0E" w:rsidP="001E1FAF">
            <w:pPr>
              <w:spacing w:after="0" w:line="240" w:lineRule="auto"/>
              <w:ind w:firstLine="4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управление имущественных отношений администрации Туапсинск</w:t>
            </w:r>
            <w:r w:rsidR="00B0674A" w:rsidRPr="00D80ABD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</w:t>
            </w:r>
            <w:r w:rsidR="00B0674A" w:rsidRPr="00D80ABD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округ</w:t>
            </w:r>
            <w:r w:rsidR="00B0674A" w:rsidRPr="00D80AB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</w:tr>
      <w:tr w:rsidR="00CB5D35" w:rsidRPr="00D80ABD" w:rsidTr="00D80ABD"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ind w:left="204" w:hanging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Исполнитель</w:t>
            </w:r>
          </w:p>
        </w:tc>
        <w:tc>
          <w:tcPr>
            <w:tcW w:w="6129" w:type="dxa"/>
          </w:tcPr>
          <w:p w:rsidR="00CB5D35" w:rsidRPr="00D80ABD" w:rsidRDefault="00361417" w:rsidP="00B0674A">
            <w:pPr>
              <w:spacing w:after="0" w:line="240" w:lineRule="auto"/>
              <w:ind w:firstLine="4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ГБУ КК «Крайтехинвентаризация-Краевое БТИ» </w:t>
            </w:r>
            <w:r w:rsidR="00B0674A"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по Туапсинскому району</w:t>
            </w:r>
          </w:p>
        </w:tc>
      </w:tr>
      <w:tr w:rsidR="00CB5D35" w:rsidRPr="00D80ABD" w:rsidTr="00D80ABD"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ind w:left="360" w:hanging="29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Описание проектируемой территории</w:t>
            </w:r>
          </w:p>
        </w:tc>
        <w:tc>
          <w:tcPr>
            <w:tcW w:w="6129" w:type="dxa"/>
          </w:tcPr>
          <w:p w:rsidR="00CB5D35" w:rsidRPr="00D80ABD" w:rsidRDefault="00F848E6" w:rsidP="00B0674A">
            <w:pPr>
              <w:spacing w:after="0" w:line="228" w:lineRule="auto"/>
              <w:ind w:firstLine="467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</w:rPr>
              <w:t>т</w:t>
            </w:r>
            <w:r w:rsidR="00CB5D35" w:rsidRPr="00D80ABD">
              <w:rPr>
                <w:rFonts w:ascii="Times New Roman" w:eastAsia="Times New Roman" w:hAnsi="Times New Roman" w:cs="Times New Roman"/>
              </w:rPr>
              <w:t>еррит</w:t>
            </w:r>
            <w:r w:rsidR="00B35C82" w:rsidRPr="00D80ABD">
              <w:rPr>
                <w:rFonts w:ascii="Times New Roman" w:eastAsia="Times New Roman" w:hAnsi="Times New Roman" w:cs="Times New Roman"/>
              </w:rPr>
              <w:t>ории квартала жилой застройки, с</w:t>
            </w:r>
            <w:r w:rsidR="00361417" w:rsidRPr="00D80ABD">
              <w:rPr>
                <w:rFonts w:ascii="Times New Roman" w:eastAsia="Times New Roman" w:hAnsi="Times New Roman" w:cs="Times New Roman"/>
              </w:rPr>
              <w:t>ело</w:t>
            </w:r>
            <w:r w:rsidR="00CB5D35" w:rsidRPr="00D80ABD">
              <w:rPr>
                <w:rFonts w:ascii="Times New Roman" w:eastAsia="Times New Roman" w:hAnsi="Times New Roman" w:cs="Times New Roman"/>
              </w:rPr>
              <w:t xml:space="preserve"> </w:t>
            </w:r>
            <w:r w:rsidR="00B35C82" w:rsidRPr="00D80ABD">
              <w:rPr>
                <w:rFonts w:ascii="Times New Roman" w:eastAsia="Times New Roman" w:hAnsi="Times New Roman" w:cs="Times New Roman"/>
              </w:rPr>
              <w:t>Бжид</w:t>
            </w:r>
          </w:p>
        </w:tc>
      </w:tr>
      <w:tr w:rsidR="00CB5D35" w:rsidRPr="00D80ABD" w:rsidTr="00D80ABD"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ind w:left="360" w:hanging="29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Вид разрабатываемой документации по планировке территории</w:t>
            </w:r>
          </w:p>
        </w:tc>
        <w:tc>
          <w:tcPr>
            <w:tcW w:w="6129" w:type="dxa"/>
          </w:tcPr>
          <w:p w:rsidR="00CB5D35" w:rsidRPr="00D80ABD" w:rsidRDefault="00F848E6" w:rsidP="00B0674A">
            <w:pPr>
              <w:shd w:val="clear" w:color="auto" w:fill="FFFFFF"/>
              <w:spacing w:after="0" w:line="240" w:lineRule="auto"/>
              <w:ind w:firstLine="4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п</w:t>
            </w:r>
            <w:r w:rsidR="00BC2D93" w:rsidRPr="00D80ABD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роект планировки территории, проект межевания территории</w:t>
            </w:r>
          </w:p>
        </w:tc>
      </w:tr>
      <w:tr w:rsidR="00CB5D35" w:rsidRPr="00D80ABD" w:rsidTr="00D80ABD"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ind w:left="360" w:hanging="29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Цель разработки документации по планировки территории</w:t>
            </w:r>
          </w:p>
        </w:tc>
        <w:tc>
          <w:tcPr>
            <w:tcW w:w="6129" w:type="dxa"/>
          </w:tcPr>
          <w:p w:rsidR="00BC2D93" w:rsidRPr="00D80ABD" w:rsidRDefault="00BC2D93" w:rsidP="00BC2D93">
            <w:pPr>
              <w:autoSpaceDE w:val="0"/>
              <w:autoSpaceDN w:val="0"/>
              <w:adjustRightInd w:val="0"/>
              <w:spacing w:after="0" w:line="240" w:lineRule="auto"/>
              <w:ind w:left="64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соответствии со статьями 41, 42, 43 Градостроительного кодекса Российской Федерации:</w:t>
            </w:r>
          </w:p>
          <w:p w:rsidR="00BC2D93" w:rsidRPr="00D80ABD" w:rsidRDefault="00CB5D35" w:rsidP="00856BCC">
            <w:pPr>
              <w:autoSpaceDE w:val="0"/>
              <w:autoSpaceDN w:val="0"/>
              <w:adjustRightInd w:val="0"/>
              <w:spacing w:after="0" w:line="228" w:lineRule="auto"/>
              <w:ind w:firstLine="4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выделение элементов планировочной структуры, установление границ зон планируемого размещения объектов капитального строительства, границ территорий общего   назначения (улиц, проездов), а также определение местоположения границ образуемых </w:t>
            </w:r>
            <w:r w:rsidR="00BC2D93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изменяемых земельных участков</w:t>
            </w:r>
            <w:r w:rsidR="00856BCC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</w:t>
            </w:r>
            <w:r w:rsidR="00BC2D93" w:rsidRPr="00D80ABD">
              <w:rPr>
                <w:rFonts w:ascii="Times New Roman" w:hAnsi="Times New Roman" w:cs="Times New Roman"/>
                <w:color w:val="000000" w:themeColor="text1"/>
              </w:rPr>
              <w:t xml:space="preserve">установление красных линий </w:t>
            </w:r>
          </w:p>
        </w:tc>
      </w:tr>
      <w:tr w:rsidR="00CB5D35" w:rsidRPr="00D80ABD" w:rsidTr="00D80ABD"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Основание для проведения работ</w:t>
            </w:r>
          </w:p>
        </w:tc>
        <w:tc>
          <w:tcPr>
            <w:tcW w:w="6129" w:type="dxa"/>
          </w:tcPr>
          <w:p w:rsidR="00CB5D35" w:rsidRPr="00D80ABD" w:rsidRDefault="00F848E6" w:rsidP="00B0674A">
            <w:pPr>
              <w:shd w:val="clear" w:color="auto" w:fill="FFFFFF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астоящее </w:t>
            </w:r>
            <w:r w:rsidR="00B0674A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адание на проведение инженерных изысканий, используемых при подготовке документации </w:t>
            </w:r>
            <w:r w:rsidR="00D80ABD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планировке территории, представленное заказчиком (инициатором)</w:t>
            </w:r>
            <w:r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;</w:t>
            </w:r>
          </w:p>
          <w:p w:rsidR="00CB5D35" w:rsidRPr="00D80ABD" w:rsidRDefault="00F848E6" w:rsidP="00BC2D93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оговор подряда на выполнение инженерных изысканий, заключ</w:t>
            </w:r>
            <w:r w:rsidR="00BC2D93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нный межу заказчиком (инициатором) </w:t>
            </w:r>
            <w:r w:rsidR="00B0674A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  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исполнителем,</w:t>
            </w:r>
            <w:r w:rsidR="00CB291F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CB5D35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соответствии </w:t>
            </w:r>
            <w:r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 </w:t>
            </w:r>
            <w:r w:rsidR="00B0674A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Граждански</w:t>
            </w:r>
            <w:r w:rsidR="00856BCC" w:rsidRPr="00D80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 кодексом Российской Федерации</w:t>
            </w:r>
          </w:p>
        </w:tc>
      </w:tr>
      <w:tr w:rsidR="00CB5D35" w:rsidRPr="00D80ABD" w:rsidTr="00D80ABD">
        <w:tc>
          <w:tcPr>
            <w:tcW w:w="519" w:type="dxa"/>
          </w:tcPr>
          <w:p w:rsidR="00CB5D35" w:rsidRPr="00D80ABD" w:rsidRDefault="00CB5D35" w:rsidP="00CB5D35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67" w:type="dxa"/>
          </w:tcPr>
          <w:p w:rsidR="00CB5D35" w:rsidRPr="00D80ABD" w:rsidRDefault="00CB5D35" w:rsidP="00CB5D3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Задачи выполнения инженерных изысканий,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необходимых для подготовки документации по планировке территории</w:t>
            </w:r>
          </w:p>
        </w:tc>
        <w:tc>
          <w:tcPr>
            <w:tcW w:w="6129" w:type="dxa"/>
            <w:vAlign w:val="center"/>
          </w:tcPr>
          <w:p w:rsidR="00CB5D35" w:rsidRPr="00D80ABD" w:rsidRDefault="00F848E6" w:rsidP="00B0674A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CB5D35"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ыполнение инженерных изысканий осуществляется </w:t>
            </w:r>
            <w:r w:rsidR="00CB291F"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="00CB5D35" w:rsidRPr="00D80ABD">
              <w:rPr>
                <w:rFonts w:ascii="Times New Roman" w:eastAsia="Times New Roman" w:hAnsi="Times New Roman" w:cs="Times New Roman"/>
                <w:lang w:eastAsia="ru-RU"/>
              </w:rPr>
              <w:t>для решения следующих задач:</w:t>
            </w:r>
          </w:p>
          <w:p w:rsidR="00CB5D35" w:rsidRPr="00D80ABD" w:rsidRDefault="00CB5D35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kern w:val="22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оценка природных условий территории, в отношении которой</w:t>
            </w:r>
            <w:r w:rsidR="00D80ABD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осуществляется </w:t>
            </w:r>
            <w:r w:rsidR="00D80AB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</w:t>
            </w:r>
            <w:r w:rsidR="00D80ABD">
              <w:rPr>
                <w:rFonts w:ascii="Times New Roman" w:eastAsia="Times New Roman" w:hAnsi="Times New Roman" w:cs="Times New Roman"/>
                <w:lang w:eastAsia="ru-RU"/>
              </w:rPr>
              <w:t xml:space="preserve">       документации</w:t>
            </w:r>
          </w:p>
        </w:tc>
      </w:tr>
      <w:tr w:rsidR="00D80ABD" w:rsidRPr="00D80ABD" w:rsidTr="00FB5B75">
        <w:tc>
          <w:tcPr>
            <w:tcW w:w="519" w:type="dxa"/>
            <w:vAlign w:val="center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167" w:type="dxa"/>
            <w:vAlign w:val="center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6129" w:type="dxa"/>
            <w:vAlign w:val="center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80ABD" w:rsidRPr="00D80ABD" w:rsidTr="00D80ABD"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6129" w:type="dxa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по планировке территории, и факторов техногенного воздействия на окружающую среду, прогнозирование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их изменения в целях обеспечения рационального и безопасного использования указанной территории;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определение границ зон планируемого размещения объектов капитального строительства, уточнение их предельных параметров;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обоснование проведения мероприятий по организации поверхностного стока вод, частичному или полному осушению территории и других подобных мероприятий и по инженерной защите и благоустройству территории</w:t>
            </w:r>
          </w:p>
        </w:tc>
      </w:tr>
      <w:tr w:rsidR="00D80ABD" w:rsidRPr="00D80ABD" w:rsidTr="00D80ABD">
        <w:trPr>
          <w:trHeight w:val="909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Требования к исполнителю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- обязательные единые требования к участникам закупки 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при заключении контрактов на выполнение инженерных изысканий необходимо строго руководствоваться положениями статьи 55.8 Градостроительного кодекса Российской Федерации, имея ввиду право указанных лиц выполнять такие работы при соблюдении в совокупности следующих условий: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указанное лицо является членом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наличие у саморегулируемой организации, членом которой является такое лицо, компенсационного фонда обеспечения договорных обязательств, сформированного в соответствии                   со статьями 55.4 и 55.16 Градостроительного кодекса Российской Федерации;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совокупный размер обязательств по договорам                                 не превышает предельный размер обязательств, исходя из которого таким лицом был внесен взнос в компенсационный фонд обеспечения договорных обязательств в соответствии частью 11 или 13 статьи 55.16 Градостроительного кодекса Российской Федерации.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Исполнитель обязан при выполнении инженерных изысканий применять средства измерений, прошедшие                    в соответствии с законодательством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Российской Федерации</w:t>
            </w:r>
            <w:r w:rsidRPr="00D80A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поверку (калибровку)</w:t>
            </w:r>
          </w:p>
        </w:tc>
      </w:tr>
      <w:tr w:rsidR="00D80ABD" w:rsidRPr="00D80ABD" w:rsidTr="00D80ABD">
        <w:trPr>
          <w:trHeight w:val="410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  <w:t>Перечень нормативных документов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Градостроительный кодекс Российской Федерации;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Calibri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Calibri" w:hAnsi="Times New Roman" w:cs="Times New Roman"/>
                <w:spacing w:val="-6"/>
                <w:lang w:eastAsia="ru-RU"/>
              </w:rPr>
              <w:t xml:space="preserve">Правила выполнения инженерных изысканий, необходимых для подготовки документации по планировке территории, перечень видов инженерных изысканий, необходимых для подготовки документации по планировке территории, утверждённые постановлением Правительства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Российской Федерации</w:t>
            </w:r>
            <w:r w:rsidRPr="00D80ABD">
              <w:rPr>
                <w:rFonts w:ascii="Times New Roman" w:eastAsia="Calibri" w:hAnsi="Times New Roman" w:cs="Times New Roman"/>
                <w:spacing w:val="-6"/>
                <w:lang w:eastAsia="ru-RU"/>
              </w:rPr>
              <w:t xml:space="preserve"> от 31 марта 2017 г. № 402;</w:t>
            </w:r>
          </w:p>
          <w:p w:rsidR="00D80ABD" w:rsidRPr="00D80ABD" w:rsidRDefault="00D80ABD" w:rsidP="00D80ABD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iCs/>
                <w:lang w:eastAsia="ru-RU"/>
              </w:rPr>
              <w:t>Приказ Министерства строительства и жилищно-коммунального хозяйства;</w:t>
            </w:r>
          </w:p>
          <w:p w:rsidR="00D80ABD" w:rsidRPr="00D80ABD" w:rsidRDefault="00D80ABD" w:rsidP="00D80ABD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iCs/>
                <w:lang w:eastAsia="ru-RU"/>
              </w:rPr>
              <w:t>Российской Федерации от 12 мая 2017 г. № 783/пр                   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изысканий»;</w:t>
            </w:r>
          </w:p>
          <w:p w:rsidR="00D80ABD" w:rsidRPr="00D80ABD" w:rsidRDefault="00D80ABD" w:rsidP="00D80ABD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iCs/>
                <w:lang w:eastAsia="ru-RU"/>
              </w:rPr>
              <w:t>СП 47.13330.2016 «Инженерные изыскания для строительства. Основные положения»;</w:t>
            </w:r>
          </w:p>
          <w:p w:rsidR="00D80ABD" w:rsidRPr="00D80ABD" w:rsidRDefault="00D80ABD" w:rsidP="00D80ABD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iCs/>
                <w:lang w:eastAsia="ru-RU"/>
              </w:rPr>
              <w:t>СП 11-105-97 Свод правил по инженерно-геологическим изысканиям для строительства;</w:t>
            </w:r>
          </w:p>
          <w:p w:rsidR="00D80ABD" w:rsidRPr="00D80ABD" w:rsidRDefault="00D80ABD" w:rsidP="00D80ABD">
            <w:pPr>
              <w:tabs>
                <w:tab w:val="left" w:pos="5577"/>
              </w:tabs>
              <w:spacing w:after="0" w:line="240" w:lineRule="auto"/>
              <w:ind w:firstLine="493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iCs/>
                <w:lang w:eastAsia="ru-RU"/>
              </w:rPr>
              <w:t>СП 11-104-97 «Инженерно-геодезические изыскания для строительства»;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iCs/>
                <w:lang w:eastAsia="ru-RU"/>
              </w:rPr>
              <w:t>ГОСТ 20522-2012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      межгосударственный       стандарт - </w:t>
            </w:r>
          </w:p>
        </w:tc>
      </w:tr>
      <w:tr w:rsidR="00D80ABD" w:rsidRPr="00D80ABD" w:rsidTr="00D80ABD">
        <w:trPr>
          <w:trHeight w:val="273"/>
        </w:trPr>
        <w:tc>
          <w:tcPr>
            <w:tcW w:w="519" w:type="dxa"/>
            <w:vAlign w:val="center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167" w:type="dxa"/>
            <w:vAlign w:val="center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  <w:t>2</w:t>
            </w:r>
          </w:p>
        </w:tc>
        <w:tc>
          <w:tcPr>
            <w:tcW w:w="6129" w:type="dxa"/>
            <w:vAlign w:val="center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3</w:t>
            </w:r>
          </w:p>
        </w:tc>
      </w:tr>
      <w:tr w:rsidR="00D80ABD" w:rsidRPr="00D80ABD" w:rsidTr="00D80ABD">
        <w:trPr>
          <w:trHeight w:val="273"/>
        </w:trPr>
        <w:tc>
          <w:tcPr>
            <w:tcW w:w="519" w:type="dxa"/>
            <w:vAlign w:val="center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67" w:type="dxa"/>
            <w:vAlign w:val="center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6129" w:type="dxa"/>
            <w:vAlign w:val="center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«Грунты. Методы статистической обработки результатов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испытаний».</w:t>
            </w:r>
          </w:p>
        </w:tc>
      </w:tr>
      <w:tr w:rsidR="00D80ABD" w:rsidRPr="00D80ABD" w:rsidTr="00D80ABD">
        <w:trPr>
          <w:trHeight w:val="1331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  <w:t>Виды инженерных изысканий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D80ABD">
              <w:rPr>
                <w:rFonts w:ascii="Times New Roman" w:eastAsia="Calibri" w:hAnsi="Times New Roman" w:cs="Times New Roman"/>
                <w:lang w:eastAsia="ru-RU"/>
              </w:rPr>
              <w:t>выполнить инженерные изыскания в составе: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инженерно-геодезические изыскания;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инженерно-геологические изыскания;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инженерно-гидрометеорологические изыскания; </w:t>
            </w:r>
          </w:p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инженерно-экологические изыскания </w:t>
            </w:r>
          </w:p>
        </w:tc>
      </w:tr>
      <w:tr w:rsidR="00D80ABD" w:rsidRPr="00D80ABD" w:rsidTr="00D80ABD">
        <w:trPr>
          <w:trHeight w:val="328"/>
        </w:trPr>
        <w:tc>
          <w:tcPr>
            <w:tcW w:w="9815" w:type="dxa"/>
            <w:gridSpan w:val="3"/>
          </w:tcPr>
          <w:p w:rsidR="00D80ABD" w:rsidRPr="00D80ABD" w:rsidRDefault="00D80ABD" w:rsidP="00D80AB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489"/>
              <w:jc w:val="center"/>
              <w:textAlignment w:val="baseline"/>
              <w:rPr>
                <w:rFonts w:ascii="Times New Roman" w:eastAsia="Calibri" w:hAnsi="Times New Roman" w:cs="Times New Roman"/>
                <w:lang w:eastAsia="ru-RU"/>
              </w:rPr>
            </w:pPr>
            <w:r w:rsidRPr="00D80ABD">
              <w:rPr>
                <w:rFonts w:ascii="Times New Roman" w:eastAsia="Calibri" w:hAnsi="Times New Roman" w:cs="Times New Roman"/>
                <w:lang w:val="en-US" w:eastAsia="ru-RU"/>
              </w:rPr>
              <w:t xml:space="preserve">I. </w:t>
            </w:r>
            <w:r w:rsidRPr="00D80ABD">
              <w:rPr>
                <w:rFonts w:ascii="Times New Roman" w:eastAsia="Calibri" w:hAnsi="Times New Roman" w:cs="Times New Roman"/>
                <w:lang w:eastAsia="ru-RU"/>
              </w:rPr>
              <w:t>Инженерно-геодезические изыскания</w:t>
            </w:r>
          </w:p>
        </w:tc>
      </w:tr>
      <w:tr w:rsidR="00D80ABD" w:rsidRPr="00D80ABD" w:rsidTr="00D80ABD">
        <w:trPr>
          <w:trHeight w:val="840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Основные требования к выполнению работ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выполнить следующие виды работ: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топографическую съёмку земельного участка в масштабе 1:2000 с согласованиями коммуникаций;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указать границы смежных землепользователей.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По результатам работ предоставить: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топографический план в масштабе 1:2000 на бумажном носителе с согласованием всех заинтересованных инженерных служб;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топографический план в масштабе 1:2000 на бумажном               и электронном носителях;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технический отчет о комплексных инженерно-геодезических изысканиях на бумажном и электронном носителях;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согласовать топографический план с: 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организациями, осуществляющими обслуживание                        и эксплуатацию сетей инженерно-технического обеспечения (при обнаружении таких сетей)</w:t>
            </w:r>
          </w:p>
        </w:tc>
      </w:tr>
      <w:tr w:rsidR="00D80ABD" w:rsidRPr="00D80ABD" w:rsidTr="00D80ABD">
        <w:trPr>
          <w:trHeight w:val="223"/>
        </w:trPr>
        <w:tc>
          <w:tcPr>
            <w:tcW w:w="9815" w:type="dxa"/>
            <w:gridSpan w:val="3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. Инженерно-геологические изыскания</w:t>
            </w:r>
          </w:p>
        </w:tc>
      </w:tr>
      <w:tr w:rsidR="00D80ABD" w:rsidRPr="00D80ABD" w:rsidTr="00D80ABD">
        <w:trPr>
          <w:trHeight w:val="878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Обоснование отсутствия необходимости выполнения инженерно-геологических изысканий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widowControl w:val="0"/>
              <w:tabs>
                <w:tab w:val="left" w:pos="4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0ABD" w:rsidRPr="00D80ABD" w:rsidTr="00D80ABD">
        <w:trPr>
          <w:trHeight w:val="244"/>
        </w:trPr>
        <w:tc>
          <w:tcPr>
            <w:tcW w:w="9815" w:type="dxa"/>
            <w:gridSpan w:val="3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III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. Инженерно-гидрометеорологические изыскания</w:t>
            </w:r>
          </w:p>
        </w:tc>
      </w:tr>
      <w:tr w:rsidR="00D80ABD" w:rsidRPr="00D80ABD" w:rsidTr="00D80ABD">
        <w:trPr>
          <w:trHeight w:val="2302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Обоснование отсутствия необходимости выполнения инженерно-гидрометеоро-логических  изысканий</w:t>
            </w:r>
          </w:p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на рассматриваемой территории отсутствуют: 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сложные метеорологические и геологические условия (температурные аномалии, оползни);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бассейны рек (Сезонные подтопления грунтовыми водами и наводнения на данной территории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не прогнозируются);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не требуется изучение ресурсного потенциала                           в водоснабжении и водоотведения (все сети планируется централизованно подключить к существующим инженерным коммуникациям) </w:t>
            </w:r>
          </w:p>
        </w:tc>
      </w:tr>
      <w:tr w:rsidR="00D80ABD" w:rsidRPr="00D80ABD" w:rsidTr="00D80ABD">
        <w:trPr>
          <w:trHeight w:val="253"/>
        </w:trPr>
        <w:tc>
          <w:tcPr>
            <w:tcW w:w="9815" w:type="dxa"/>
            <w:gridSpan w:val="3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IV.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Инженерно-экологические изыскания</w:t>
            </w:r>
          </w:p>
        </w:tc>
      </w:tr>
      <w:tr w:rsidR="00D80ABD" w:rsidRPr="00D80ABD" w:rsidTr="00D80ABD"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Обоснование отсутствия необходимости выполнения инженерно-экологических изысканий 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на рассматриваемой территории экологическое воздействие с негативными факторами влияния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на окружающую среду не планируются</w:t>
            </w:r>
          </w:p>
        </w:tc>
      </w:tr>
      <w:tr w:rsidR="00D80ABD" w:rsidRPr="00D80ABD" w:rsidTr="00D80ABD"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  <w:t>Общие требования к выполнению инженерных изысканий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инженерные изыскания выполнить в соответствии                      с требованиями действующего законодательства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Российской Федерации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, Градостроительного кодекса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Российской Федерации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, нормативных документов, указанных в пункте 9 настоящего задания, и иных действующих нормативных документов. Материалы и результаты инженерных изысканий оформляются в виде технического отчета о выполнении инженерных изысканий, который должен состоять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из текстовой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графической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частей,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</w:tr>
      <w:tr w:rsidR="00D80ABD" w:rsidRPr="00D80ABD" w:rsidTr="00D80ABD"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  <w:t>2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80ABD" w:rsidRPr="00D80ABD" w:rsidTr="00D80ABD"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</w:p>
        </w:tc>
        <w:tc>
          <w:tcPr>
            <w:tcW w:w="6129" w:type="dxa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к нему в текстовой, графической, цифровой и иных формах</w:t>
            </w:r>
          </w:p>
        </w:tc>
      </w:tr>
      <w:tr w:rsidR="00D80ABD" w:rsidRPr="00D80ABD" w:rsidTr="00D80ABD"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Требование составления и представления в составе документации программы инженерных изысканий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autoSpaceDE w:val="0"/>
              <w:autoSpaceDN w:val="0"/>
              <w:adjustRightInd w:val="0"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исполнителем на основании настоящего задания разрабатывается программа инженерных изысканий, которая утверждается заказчиком (инициатором) подготовки документации по планировке территории и является обязательным приложением к материалам по обоснованию проекта планировки территории</w:t>
            </w:r>
          </w:p>
        </w:tc>
      </w:tr>
      <w:tr w:rsidR="00D80ABD" w:rsidRPr="00D80ABD" w:rsidTr="00D80ABD">
        <w:trPr>
          <w:trHeight w:val="189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Основные требования к форме представляемых материалов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текстовые и графические материалы на бумажных носителях представляются заказчику в брошюрованном виде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в количестве 3 экземпляров.</w:t>
            </w:r>
          </w:p>
          <w:p w:rsidR="00D80ABD" w:rsidRPr="00D80ABD" w:rsidRDefault="00D80ABD" w:rsidP="00D80ABD">
            <w:pPr>
              <w:shd w:val="clear" w:color="auto" w:fill="FFFFFF"/>
              <w:tabs>
                <w:tab w:val="left" w:leader="underscore" w:pos="970"/>
              </w:tabs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Электронные версии текстовых и графических материалов представляются заказчику на DVD- или CD-диске в количестве                                    3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экземпляров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:</w:t>
            </w:r>
          </w:p>
          <w:p w:rsidR="00D80ABD" w:rsidRPr="00D80ABD" w:rsidRDefault="00D80ABD" w:rsidP="00D80ABD">
            <w:pPr>
              <w:shd w:val="clear" w:color="auto" w:fill="FFFFFF"/>
              <w:tabs>
                <w:tab w:val="left" w:leader="underscore" w:pos="970"/>
              </w:tabs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графические материалы и результаты инженерных изысканий представляются в форме векторной и (или) растровой модели;</w:t>
            </w:r>
          </w:p>
          <w:p w:rsidR="00D80ABD" w:rsidRPr="00D80ABD" w:rsidRDefault="00D80ABD" w:rsidP="00D80ABD">
            <w:pPr>
              <w:shd w:val="clear" w:color="auto" w:fill="FFFFFF"/>
              <w:tabs>
                <w:tab w:val="left" w:leader="underscore" w:pos="970"/>
              </w:tabs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информация в текстовой форме представляется в форматах  DOC, DOCX,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TXT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, RTF, XLS, XLSX и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ODF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;</w:t>
            </w:r>
          </w:p>
          <w:p w:rsidR="00D80ABD" w:rsidRPr="00D80ABD" w:rsidRDefault="00D80ABD" w:rsidP="00D80ABD">
            <w:pPr>
              <w:shd w:val="clear" w:color="auto" w:fill="FFFFFF"/>
              <w:tabs>
                <w:tab w:val="left" w:leader="underscore" w:pos="970"/>
              </w:tabs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информация в растровой модели представляется в форматах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TIFF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,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JPEG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и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PDF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; </w:t>
            </w:r>
          </w:p>
          <w:p w:rsidR="00D80ABD" w:rsidRPr="00D80ABD" w:rsidRDefault="00D80ABD" w:rsidP="00D80ABD">
            <w:pPr>
              <w:shd w:val="clear" w:color="auto" w:fill="FFFFFF"/>
              <w:tabs>
                <w:tab w:val="left" w:leader="underscore" w:pos="970"/>
              </w:tabs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информация в векторной модели представляется в обменных форматах   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GML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     и  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SHP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    либо  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MIF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/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MID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,  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DWG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    и    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SXF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(совместно с файлами описания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val="en-US" w:eastAsia="ru-RU"/>
              </w:rPr>
              <w:t>RSO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). Представляемые пространственные    данные    должны иметь    привязку   </w:t>
            </w:r>
            <w:r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                      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к системе координат </w:t>
            </w:r>
          </w:p>
          <w:p w:rsidR="00D80ABD" w:rsidRPr="00D80ABD" w:rsidRDefault="00D80ABD" w:rsidP="00D80ABD">
            <w:pPr>
              <w:shd w:val="clear" w:color="auto" w:fill="FFFFFF"/>
              <w:tabs>
                <w:tab w:val="left" w:leader="underscore" w:pos="970"/>
              </w:tabs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Диск должен быть защищен от записи, не иметь дефектов записывающей поверхности.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На лицевой стороне диска наносится маркировка                              с указанием: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наименование проекта;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обозначение проекта по классификации исполнителя;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наименование исполнителя;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номер диска в комплекте ведомости электронной версии;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дата записи информации на диск.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В корневом каталоге диска должен находится текстовый файл содержания.</w:t>
            </w:r>
          </w:p>
          <w:p w:rsid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Состав и содержание диска должно точно соответствовать комплекту бумажной документации. 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Каждый физический раздел комплекта (том, книга, альбом чертежей и т.п.) должен быть представлен в отдельном каталоге диска файлом (группой файлов) электронного документа.</w:t>
            </w:r>
          </w:p>
          <w:p w:rsidR="00D80ABD" w:rsidRPr="00D80ABD" w:rsidRDefault="00D80ABD" w:rsidP="00D80ABD">
            <w:pPr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Название каталога должно соответствовать названию раздела.</w:t>
            </w:r>
          </w:p>
          <w:p w:rsidR="00D80ABD" w:rsidRPr="00D80ABD" w:rsidRDefault="00D80ABD" w:rsidP="00D80ABD">
            <w:pPr>
              <w:keepLines/>
              <w:spacing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Электронную версию отчетных материалов предоставить в формате электронной книги </w:t>
            </w:r>
            <w:r w:rsidRPr="00D80ABD">
              <w:rPr>
                <w:rFonts w:ascii="Times New Roman" w:eastAsia="Times New Roman" w:hAnsi="Times New Roman" w:cs="Times New Roman"/>
                <w:lang w:val="en-US" w:eastAsia="ru-RU"/>
              </w:rPr>
              <w:t>PDF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, полностью соответствующей по своему содержанию бумажному оригиналу.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Итоговая информация, передаваемая на носителе, не должна включать дубликаты и промежуточные варианты файлов.</w:t>
            </w:r>
          </w:p>
          <w:p w:rsidR="00D80ABD" w:rsidRPr="00D80ABD" w:rsidRDefault="00D80ABD" w:rsidP="00D80ABD">
            <w:pPr>
              <w:keepLines/>
              <w:spacing w:before="60" w:after="0" w:line="240" w:lineRule="auto"/>
              <w:ind w:firstLine="48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Один экземпляр </w:t>
            </w:r>
            <w:r w:rsidRPr="00D80A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материалов и результаты инженерных изысканий</w:t>
            </w: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 xml:space="preserve"> в виде технического отчета о выполнении инженерных изысканий </w:t>
            </w:r>
            <w:r w:rsidRPr="00D80A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представить в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Администрацию муниципального образования Туапсинского муниципального округа Краснодарского края</w:t>
            </w:r>
            <w:r w:rsidRPr="00D80A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составе раздела «Материалы по обоснованию проекта планировки территории. Пояснительная </w:t>
            </w:r>
          </w:p>
        </w:tc>
      </w:tr>
      <w:tr w:rsidR="00D80ABD" w:rsidRPr="00D80ABD" w:rsidTr="00D80ABD">
        <w:trPr>
          <w:trHeight w:val="189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ind w:firstLine="489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3</w:t>
            </w:r>
          </w:p>
        </w:tc>
      </w:tr>
      <w:tr w:rsidR="00D80ABD" w:rsidRPr="00D80ABD" w:rsidTr="00D80ABD">
        <w:trPr>
          <w:trHeight w:val="189"/>
        </w:trPr>
        <w:tc>
          <w:tcPr>
            <w:tcW w:w="519" w:type="dxa"/>
          </w:tcPr>
          <w:p w:rsidR="00D80ABD" w:rsidRPr="00D80ABD" w:rsidRDefault="00D80ABD" w:rsidP="00D80ABD">
            <w:pPr>
              <w:widowControl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67" w:type="dxa"/>
          </w:tcPr>
          <w:p w:rsidR="00D80ABD" w:rsidRPr="00D80ABD" w:rsidRDefault="00D80ABD" w:rsidP="00D80AB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29" w:type="dxa"/>
          </w:tcPr>
          <w:p w:rsidR="00D80ABD" w:rsidRPr="00D80ABD" w:rsidRDefault="00D80ABD" w:rsidP="00D80A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записка», с обязательным приложением программы инженерных изысканий, исходных данных, используемых </w:t>
            </w:r>
            <w:r w:rsidRPr="00D80A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при подготовке проекта планировки территории</w:t>
            </w:r>
          </w:p>
        </w:tc>
      </w:tr>
    </w:tbl>
    <w:p w:rsidR="00065DB9" w:rsidRDefault="00065DB9" w:rsidP="00065D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0ABD" w:rsidRDefault="00D80ABD" w:rsidP="00065D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1692" w:rsidRDefault="00BA1692" w:rsidP="00BA16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1692" w:rsidRDefault="00BA1692" w:rsidP="00BA16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1692" w:rsidRPr="00D11F2F" w:rsidRDefault="00BA1692" w:rsidP="00BA16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BA1692" w:rsidRPr="00D11F2F" w:rsidRDefault="00BA1692" w:rsidP="00BA16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>начальника управления</w:t>
      </w:r>
    </w:p>
    <w:p w:rsidR="00BA1692" w:rsidRDefault="00BA1692" w:rsidP="00BA16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 xml:space="preserve">архитектуры и градостроительства – </w:t>
      </w:r>
    </w:p>
    <w:p w:rsidR="00BA1692" w:rsidRDefault="00BA1692" w:rsidP="00BA16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 xml:space="preserve">главного архитектора администрации </w:t>
      </w:r>
    </w:p>
    <w:p w:rsidR="00BA1692" w:rsidRPr="006228C2" w:rsidRDefault="00BA1692" w:rsidP="00BA1692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 w:rsidRPr="006228C2">
        <w:rPr>
          <w:rFonts w:ascii="Times New Roman" w:hAnsi="Times New Roman"/>
          <w:sz w:val="28"/>
          <w:szCs w:val="28"/>
        </w:rPr>
        <w:t xml:space="preserve">Туапсинского муниципального округа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6228C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Д.Ю. Семененко</w:t>
      </w:r>
    </w:p>
    <w:p w:rsidR="00BA1692" w:rsidRDefault="00BA1692" w:rsidP="00BA169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7411C" w:rsidRDefault="0047411C" w:rsidP="00BA1692">
      <w:pPr>
        <w:spacing w:after="0" w:line="240" w:lineRule="auto"/>
      </w:pPr>
    </w:p>
    <w:sectPr w:rsidR="0047411C" w:rsidSect="00D80ABD">
      <w:headerReference w:type="even" r:id="rId7"/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D7B" w:rsidRDefault="00BC5D7B" w:rsidP="00F848E6">
      <w:pPr>
        <w:spacing w:after="0" w:line="240" w:lineRule="auto"/>
      </w:pPr>
      <w:r>
        <w:separator/>
      </w:r>
    </w:p>
  </w:endnote>
  <w:endnote w:type="continuationSeparator" w:id="0">
    <w:p w:rsidR="00BC5D7B" w:rsidRDefault="00BC5D7B" w:rsidP="00F8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D7B" w:rsidRDefault="00BC5D7B" w:rsidP="00F848E6">
      <w:pPr>
        <w:spacing w:after="0" w:line="240" w:lineRule="auto"/>
      </w:pPr>
      <w:r>
        <w:separator/>
      </w:r>
    </w:p>
  </w:footnote>
  <w:footnote w:type="continuationSeparator" w:id="0">
    <w:p w:rsidR="00BC5D7B" w:rsidRDefault="00BC5D7B" w:rsidP="00F8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8098260"/>
      <w:docPartObj>
        <w:docPartGallery w:val="Page Numbers (Top of Page)"/>
        <w:docPartUnique/>
      </w:docPartObj>
    </w:sdtPr>
    <w:sdtEndPr/>
    <w:sdtContent>
      <w:p w:rsidR="00F848E6" w:rsidRDefault="00F848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848E6" w:rsidRDefault="00F848E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7781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48E6" w:rsidRPr="0089492B" w:rsidRDefault="00F848E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492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492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505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89492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48E6" w:rsidRPr="00B0674A" w:rsidRDefault="00F848E6" w:rsidP="00F848E6">
    <w:pPr>
      <w:pStyle w:val="a7"/>
      <w:jc w:val="center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2"/>
    <w:rsid w:val="000148B7"/>
    <w:rsid w:val="00065DB9"/>
    <w:rsid w:val="00074DAB"/>
    <w:rsid w:val="000C419C"/>
    <w:rsid w:val="00135FF8"/>
    <w:rsid w:val="00154C8E"/>
    <w:rsid w:val="001E1FAF"/>
    <w:rsid w:val="001F1670"/>
    <w:rsid w:val="00265030"/>
    <w:rsid w:val="002D5A73"/>
    <w:rsid w:val="002E3713"/>
    <w:rsid w:val="00361417"/>
    <w:rsid w:val="00381835"/>
    <w:rsid w:val="003B2361"/>
    <w:rsid w:val="003F505F"/>
    <w:rsid w:val="0047411C"/>
    <w:rsid w:val="00490DF4"/>
    <w:rsid w:val="004E648C"/>
    <w:rsid w:val="006210D2"/>
    <w:rsid w:val="006A38BF"/>
    <w:rsid w:val="007826E4"/>
    <w:rsid w:val="00856BCC"/>
    <w:rsid w:val="0089492B"/>
    <w:rsid w:val="008F7D24"/>
    <w:rsid w:val="00917ABA"/>
    <w:rsid w:val="00927057"/>
    <w:rsid w:val="009A3C85"/>
    <w:rsid w:val="00A624CC"/>
    <w:rsid w:val="00A71A0E"/>
    <w:rsid w:val="00A755FF"/>
    <w:rsid w:val="00B0674A"/>
    <w:rsid w:val="00B31DFD"/>
    <w:rsid w:val="00B35C82"/>
    <w:rsid w:val="00BA1692"/>
    <w:rsid w:val="00BC1CBF"/>
    <w:rsid w:val="00BC2D93"/>
    <w:rsid w:val="00BC5D7B"/>
    <w:rsid w:val="00BF5E55"/>
    <w:rsid w:val="00C10C40"/>
    <w:rsid w:val="00CA00C4"/>
    <w:rsid w:val="00CB291F"/>
    <w:rsid w:val="00CB5D35"/>
    <w:rsid w:val="00CD5F39"/>
    <w:rsid w:val="00D72C3F"/>
    <w:rsid w:val="00D80ABD"/>
    <w:rsid w:val="00DA6CD9"/>
    <w:rsid w:val="00E91C55"/>
    <w:rsid w:val="00ED141D"/>
    <w:rsid w:val="00F8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B06BA-050E-4291-8C71-CB82D60E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DB9"/>
    <w:pPr>
      <w:suppressAutoHyphens/>
    </w:pPr>
  </w:style>
  <w:style w:type="paragraph" w:styleId="1">
    <w:name w:val="heading 1"/>
    <w:basedOn w:val="a"/>
    <w:link w:val="10"/>
    <w:uiPriority w:val="9"/>
    <w:qFormat/>
    <w:rsid w:val="008F7D24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link w:val="a4"/>
    <w:uiPriority w:val="99"/>
    <w:qFormat/>
    <w:rsid w:val="00065DB9"/>
    <w:rPr>
      <w:sz w:val="20"/>
      <w:szCs w:val="20"/>
    </w:rPr>
  </w:style>
  <w:style w:type="paragraph" w:styleId="a4">
    <w:name w:val="annotation text"/>
    <w:basedOn w:val="a"/>
    <w:link w:val="a3"/>
    <w:uiPriority w:val="99"/>
    <w:unhideWhenUsed/>
    <w:qFormat/>
    <w:rsid w:val="00065DB9"/>
    <w:pPr>
      <w:spacing w:line="240" w:lineRule="auto"/>
    </w:pPr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065DB9"/>
    <w:rPr>
      <w:sz w:val="20"/>
      <w:szCs w:val="20"/>
    </w:rPr>
  </w:style>
  <w:style w:type="paragraph" w:customStyle="1" w:styleId="s1">
    <w:name w:val="s_1"/>
    <w:basedOn w:val="a"/>
    <w:qFormat/>
    <w:rsid w:val="00065DB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7D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5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5A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8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48E6"/>
  </w:style>
  <w:style w:type="paragraph" w:styleId="a9">
    <w:name w:val="footer"/>
    <w:basedOn w:val="a"/>
    <w:link w:val="aa"/>
    <w:uiPriority w:val="99"/>
    <w:unhideWhenUsed/>
    <w:rsid w:val="00F8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48E6"/>
  </w:style>
  <w:style w:type="paragraph" w:styleId="ab">
    <w:name w:val="No Spacing"/>
    <w:uiPriority w:val="1"/>
    <w:qFormat/>
    <w:rsid w:val="00A71A0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0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22E64-555B-41F4-AA53-1FAB1A73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2026-09-24T11:05:00Z</cp:lastPrinted>
  <dcterms:created xsi:type="dcterms:W3CDTF">2026-08-18T06:12:00Z</dcterms:created>
  <dcterms:modified xsi:type="dcterms:W3CDTF">2026-10-06T11:48:00Z</dcterms:modified>
</cp:coreProperties>
</file>