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694" w:rsidRPr="00107694" w:rsidRDefault="00107694" w:rsidP="00107694">
      <w:pPr>
        <w:shd w:val="clear" w:color="auto" w:fill="FFFFFF"/>
        <w:spacing w:before="240" w:after="288" w:line="240" w:lineRule="auto"/>
        <w:jc w:val="right"/>
        <w:rPr>
          <w:rFonts w:eastAsia="Times New Roman" w:cstheme="minorHAnsi"/>
          <w:color w:val="3D4942"/>
          <w:sz w:val="24"/>
          <w:szCs w:val="24"/>
          <w:lang w:eastAsia="ru-RU"/>
        </w:rPr>
      </w:pPr>
      <w:proofErr w:type="gramStart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УТВЕРЖДАЮ  Председатель</w:t>
      </w:r>
      <w:proofErr w:type="gramEnd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 xml:space="preserve"> Правления  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jc w:val="right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автономной некоммерческой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jc w:val="right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организации «Новгородский Экстремальный клуб»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jc w:val="right"/>
        <w:rPr>
          <w:rFonts w:eastAsia="Times New Roman" w:cstheme="minorHAnsi"/>
          <w:color w:val="3D4942"/>
          <w:sz w:val="24"/>
          <w:szCs w:val="24"/>
          <w:lang w:eastAsia="ru-RU"/>
        </w:rPr>
      </w:pPr>
    </w:p>
    <w:p w:rsidR="00107694" w:rsidRPr="00107694" w:rsidRDefault="00107694" w:rsidP="00107694">
      <w:pPr>
        <w:shd w:val="clear" w:color="auto" w:fill="FFFFFF"/>
        <w:spacing w:before="240" w:after="288" w:line="240" w:lineRule="auto"/>
        <w:jc w:val="right"/>
        <w:rPr>
          <w:rFonts w:eastAsia="Times New Roman" w:cstheme="minorHAnsi"/>
          <w:color w:val="3D4942"/>
          <w:sz w:val="24"/>
          <w:szCs w:val="24"/>
          <w:lang w:eastAsia="ru-RU"/>
        </w:rPr>
      </w:pPr>
      <w:proofErr w:type="spellStart"/>
      <w:proofErr w:type="gramStart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М.Н.Абдулхалигов</w:t>
      </w:r>
      <w:proofErr w:type="spellEnd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  «</w:t>
      </w:r>
      <w:proofErr w:type="gramEnd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___»__________2018 г.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 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jc w:val="center"/>
        <w:rPr>
          <w:rFonts w:eastAsia="Times New Roman" w:cstheme="minorHAnsi"/>
          <w:b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 xml:space="preserve">ПОЛОЖЕНИЕ 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jc w:val="center"/>
        <w:rPr>
          <w:rFonts w:eastAsia="Times New Roman" w:cstheme="minorHAnsi"/>
          <w:b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 xml:space="preserve">о </w:t>
      </w:r>
      <w:proofErr w:type="gramStart"/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проведении  «</w:t>
      </w:r>
      <w:proofErr w:type="spellStart"/>
      <w:proofErr w:type="gramEnd"/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Double</w:t>
      </w:r>
      <w:proofErr w:type="spellEnd"/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 xml:space="preserve"> </w:t>
      </w:r>
      <w:proofErr w:type="spellStart"/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Fun</w:t>
      </w:r>
      <w:proofErr w:type="spellEnd"/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 xml:space="preserve"> </w:t>
      </w:r>
      <w:proofErr w:type="spellStart"/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Fest</w:t>
      </w:r>
      <w:proofErr w:type="spellEnd"/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» фестиваль – 2018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 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b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1. Общие положения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«</w:t>
      </w:r>
      <w:proofErr w:type="spellStart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Double</w:t>
      </w:r>
      <w:proofErr w:type="spellEnd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 xml:space="preserve"> </w:t>
      </w:r>
      <w:proofErr w:type="spellStart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Fun</w:t>
      </w:r>
      <w:proofErr w:type="spellEnd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 xml:space="preserve"> </w:t>
      </w:r>
      <w:proofErr w:type="spellStart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Fest</w:t>
      </w:r>
      <w:proofErr w:type="spellEnd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» фестиваль — 2018 (далее фестиваль) проводится в рамках деятельности автономной некоммерческой организации «Новгородский Экстремальный Клуб».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 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b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2. Цель и задачи фестиваля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2.1. Цель фестиваля: популяризация гребного спорта, гребли, экстремального — слалома (каяк — кросс) в Северо-западном федеральном округе и развития водного и пешеходного туризма.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2.2. Задачи фестиваля: популяризация и развитие здорового образа жизни, активного отдыха, гребных видов спорта, туризма; выявление универсальных атлетов, а также атлетов демонстрирующих высокие результаты в дисциплинах фестиваля; отработка и развитие новых форм соревнований, спортивных дисциплин и судейства; расширение дружественных и деловых связей в области молодежного туризма, гребных видов спорта и развития водного туризма; повышение интереса к малоизвестным видам спорта, водному туризму, пропаганда здоровому образу жизни и развития водного туризма.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 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b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3. Организация фестиваля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3.1. Учредителем фестиваля является автономная некоммерческая организация «Новгородский Экстремальный Клуб» (далее АНО «НЭК»).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lastRenderedPageBreak/>
        <w:t>3.2. Организация фестиваля возлагается на Главную судейскую коллегию, состав которой утверждается учредителем фестиваля.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3.3. В обязанности Главной судейской коллегии входит: организация сбора заявок на участие в фестивале; подбор членов судейских бригад для проведения спортивных и конкурсных мероприятий фестиваля; организация и проведение спортивной части фестиваля; подготовка информации по итогам фестиваля; размещение информации результатов фестиваля на общественных ресурсах в сети интернет.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 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b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4. Участники мероприятия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4.1. Участниками спортивной части фестиваля являются спортсмены, не младше 18 лет, не имеющие противопоказаний к занятию спортом и обладающие базовыми      навыками сплава по бурной воде подавшие заявку и оплатившие стартовый взнос.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4.2. В командных дисциплинах участвуют команды в составе из пяти человек (минимум одна девушка).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 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b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5. Порядок, сроки и место проведения фестиваля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 xml:space="preserve">5.1. Фестиваль проводится по утвержденной программе согласно приложению № 1к настоящему Положению с 22 по 23 сентября 2018 года на базе МАО «Центр гребного слалома», город Окуловка, Новгородская область. Условия конкурсных и соревновательных мероприятий фестиваля будут доведены </w:t>
      </w:r>
      <w:proofErr w:type="spellStart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on-line</w:t>
      </w:r>
      <w:proofErr w:type="spellEnd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 xml:space="preserve"> до начала соревнований. Организаторы оставляют за собой право вносить изменения в программу фестиваля.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 xml:space="preserve">5.2. Для участия в фестивале подаются предварительные заявки по форме согласно приложению № 2 к настоящему Положению до 22 сентября 2018 года включительно </w:t>
      </w:r>
      <w:proofErr w:type="gramStart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на  e-</w:t>
      </w:r>
      <w:proofErr w:type="spellStart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mail</w:t>
      </w:r>
      <w:proofErr w:type="spellEnd"/>
      <w:proofErr w:type="gramEnd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: winfors@gmail.com.</w:t>
      </w:r>
    </w:p>
    <w:p w:rsid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 xml:space="preserve">Контакты: 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 xml:space="preserve">Васильев Александр Михайлович, главный судья фестиваля, тел: </w:t>
      </w:r>
      <w:proofErr w:type="gramStart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89517206656 .</w:t>
      </w:r>
      <w:proofErr w:type="gramEnd"/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 xml:space="preserve">Ромашкин </w:t>
      </w:r>
      <w:proofErr w:type="gramStart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Дмитрий ,</w:t>
      </w:r>
      <w:proofErr w:type="gramEnd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 xml:space="preserve"> главный судья дисциплины «гребной слалом» +7 916 578 78 89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proofErr w:type="spellStart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Абдулхалигов</w:t>
      </w:r>
      <w:proofErr w:type="spellEnd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 xml:space="preserve"> Михаил Николаевич, связь с общественностью, тел: 89517245960.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 xml:space="preserve">5.3. В связи с тем, что участие в соревнованиях сопряжено с повышенным риском для жизни, каждый участник самостоятельно несет полную ответственность за свою жизнь, </w:t>
      </w: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lastRenderedPageBreak/>
        <w:t>здоровье и имеет соответствующий страховой полис, о чем обязан оставить соответствующую запись при получении стартового номера.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 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b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6. Подведение итогов и награждение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6.1. Участники, занявшие 1-3 места в личном зачете в конкурсных мероприятиях фестиваля, награждаются грамотами, медалями и призами.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6.2. Команды, занявшие 1-3 места в конкурсных мероприятиях фестиваля, награждаются грамотами.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 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b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7. Требования к участникам фестиваля и снаряжению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 xml:space="preserve">7.1. В соревновательных мероприятиях фестиваля допускаются: каяки и </w:t>
      </w:r>
      <w:proofErr w:type="gramStart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каноэ</w:t>
      </w:r>
      <w:proofErr w:type="gramEnd"/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 xml:space="preserve"> прошедшие сертификацию производителя.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7.2. Спортсмены должны иметь шлем и спасательный жилет, предназначенный для занятия гребными видами спорта и прошедший сертификацию производителя.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7.3. К участию в дисциплине «фристайл» допускаются каяки и каноэ не длиннее 2 метров, прошедшие сертификацию производителя. К участию в дисциплине «Экстремальный слалом» допускаются лодки не длиннее 275см. Главная судейская коллегия вправе не допускать к старту участника, не выполнившего вышеописанные требования.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7.4. Материальное обеспечение и экипировка участников и гостей фестиваля Участники и гости фестиваля, должны иметь снаряжение и оборудование для организации ночлега и быта в полевых условиях (палатка, спальный мешок, средства личной гигиены, аптечка и т.д.) набор продуктов питания на все дни проведения фестиваля, личное и групповое снаряжение для участия в фестивале.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 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b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8. Финансирование фестиваля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8.1. Финансирование фестиваля осуществляется за счет взносов: Стартовый взнос с участника — 1000р. команды — 4000р (представители команды обязуется во всех дисциплинах. Стартовый взнос на одну дисциплину — 400р. Подача протеста — 5000р. Собранные средства расходуются согласно утвержденной смете.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8.2. Расходы по питанию, прокату личного специального снаряжения, проезду к месту проведения фестиваля и обратно, осуществляются за счет направляющих организаций или личных средств гостей и участников фестиваля.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b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lastRenderedPageBreak/>
        <w:t>ПРОГРАММА «</w:t>
      </w:r>
      <w:proofErr w:type="spellStart"/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Double</w:t>
      </w:r>
      <w:proofErr w:type="spellEnd"/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 xml:space="preserve"> </w:t>
      </w:r>
      <w:proofErr w:type="spellStart"/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Fun</w:t>
      </w:r>
      <w:proofErr w:type="spellEnd"/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 xml:space="preserve"> </w:t>
      </w:r>
      <w:proofErr w:type="spellStart"/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Fest</w:t>
      </w:r>
      <w:proofErr w:type="spellEnd"/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» фестиваль – 2018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654"/>
      </w:tblGrid>
      <w:tr w:rsidR="00107694" w:rsidRPr="00107694" w:rsidTr="0010769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107694" w:rsidRPr="00107694" w:rsidTr="00107694"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 21 сентября</w:t>
            </w:r>
          </w:p>
        </w:tc>
      </w:tr>
      <w:tr w:rsidR="00107694" w:rsidRPr="00107694" w:rsidTr="0010769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10.00-22.00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Заезд, размещение и регистрация участников фестиваля</w:t>
            </w:r>
          </w:p>
        </w:tc>
      </w:tr>
      <w:tr w:rsidR="00107694" w:rsidRPr="00107694" w:rsidTr="0010769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12.00-18.00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Тренировочные заезды</w:t>
            </w:r>
          </w:p>
        </w:tc>
      </w:tr>
      <w:tr w:rsidR="00107694" w:rsidRPr="00107694" w:rsidTr="0010769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18.00-20.00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Установка трассы гребного слалома. Тренировки на соревновательной трассе запрещены!!! Нарушители дисквалифицируются!</w:t>
            </w:r>
          </w:p>
        </w:tc>
      </w:tr>
      <w:tr w:rsidR="00107694" w:rsidRPr="00107694" w:rsidTr="0010769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 xml:space="preserve">Регистрация </w:t>
            </w:r>
            <w:proofErr w:type="gramStart"/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участников  и</w:t>
            </w:r>
            <w:proofErr w:type="gramEnd"/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 xml:space="preserve"> брифинг – </w:t>
            </w:r>
            <w:proofErr w:type="spellStart"/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on-Line</w:t>
            </w:r>
            <w:proofErr w:type="spellEnd"/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 xml:space="preserve"> до 22.09.18</w:t>
            </w:r>
          </w:p>
        </w:tc>
      </w:tr>
      <w:tr w:rsidR="00107694" w:rsidRPr="00107694" w:rsidTr="00107694"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22 сентября</w:t>
            </w:r>
          </w:p>
        </w:tc>
      </w:tr>
      <w:tr w:rsidR="00107694" w:rsidRPr="00107694" w:rsidTr="0010769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7.30-8.30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Регистрация участников</w:t>
            </w:r>
          </w:p>
        </w:tc>
      </w:tr>
      <w:tr w:rsidR="00107694" w:rsidRPr="00107694" w:rsidTr="0010769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Гребной слалом 2-е попытки</w:t>
            </w:r>
          </w:p>
        </w:tc>
      </w:tr>
      <w:tr w:rsidR="00107694" w:rsidRPr="00107694" w:rsidTr="0010769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Торжественное открытие</w:t>
            </w:r>
          </w:p>
        </w:tc>
      </w:tr>
      <w:tr w:rsidR="00107694" w:rsidRPr="00107694" w:rsidTr="0010769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12.30-15.00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Фристайл (квалификация)</w:t>
            </w:r>
          </w:p>
        </w:tc>
      </w:tr>
      <w:tr w:rsidR="00107694" w:rsidRPr="00107694" w:rsidTr="0010769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14.30-15.30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Обед</w:t>
            </w:r>
          </w:p>
        </w:tc>
      </w:tr>
      <w:tr w:rsidR="00107694" w:rsidRPr="00107694" w:rsidTr="0010769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16.00-18.30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Экстремальный слалом (каяк-кросс)</w:t>
            </w:r>
          </w:p>
        </w:tc>
      </w:tr>
      <w:tr w:rsidR="00107694" w:rsidRPr="00107694" w:rsidTr="0010769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proofErr w:type="spellStart"/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Пакрафт</w:t>
            </w:r>
            <w:proofErr w:type="spellEnd"/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-кросс</w:t>
            </w:r>
          </w:p>
        </w:tc>
      </w:tr>
      <w:tr w:rsidR="00107694" w:rsidRPr="00107694" w:rsidTr="00107694"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23 сентября</w:t>
            </w:r>
          </w:p>
        </w:tc>
      </w:tr>
      <w:tr w:rsidR="00107694" w:rsidRPr="00107694" w:rsidTr="0010769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08.00-09.00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Скоростной спуск</w:t>
            </w:r>
          </w:p>
        </w:tc>
      </w:tr>
      <w:tr w:rsidR="00107694" w:rsidRPr="00107694" w:rsidTr="0010769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Гребной слалом 2-е попытки</w:t>
            </w:r>
          </w:p>
        </w:tc>
      </w:tr>
      <w:tr w:rsidR="00107694" w:rsidRPr="00107694" w:rsidTr="0010769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proofErr w:type="spellStart"/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Фристаил</w:t>
            </w:r>
            <w:proofErr w:type="spellEnd"/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 xml:space="preserve"> (Полуфинал — Финал)</w:t>
            </w:r>
          </w:p>
        </w:tc>
      </w:tr>
      <w:tr w:rsidR="00107694" w:rsidRPr="00107694" w:rsidTr="0010769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15.00-16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Награждение</w:t>
            </w:r>
          </w:p>
        </w:tc>
      </w:tr>
      <w:tr w:rsidR="00107694" w:rsidRPr="00107694" w:rsidTr="0010769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Отъезд</w:t>
            </w:r>
          </w:p>
        </w:tc>
      </w:tr>
    </w:tbl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 </w:t>
      </w:r>
    </w:p>
    <w:p w:rsid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</w:p>
    <w:p w:rsid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b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lastRenderedPageBreak/>
        <w:t>Приложение № 2. ЗАЯВКА на участие в экстремальном фестивале «</w:t>
      </w:r>
      <w:proofErr w:type="spellStart"/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>Double-Fun-Fest</w:t>
      </w:r>
      <w:proofErr w:type="spellEnd"/>
      <w:r w:rsidRPr="00107694">
        <w:rPr>
          <w:rFonts w:eastAsia="Times New Roman" w:cstheme="minorHAnsi"/>
          <w:b/>
          <w:color w:val="3D4942"/>
          <w:sz w:val="24"/>
          <w:szCs w:val="24"/>
          <w:lang w:eastAsia="ru-RU"/>
        </w:rPr>
        <w:t xml:space="preserve"> – 2018» (личный зачет)</w:t>
      </w:r>
    </w:p>
    <w:p w:rsidR="00107694" w:rsidRPr="00107694" w:rsidRDefault="00107694" w:rsidP="00107694">
      <w:pPr>
        <w:shd w:val="clear" w:color="auto" w:fill="FFFFFF"/>
        <w:spacing w:before="240" w:after="288" w:line="240" w:lineRule="auto"/>
        <w:rPr>
          <w:rFonts w:eastAsia="Times New Roman" w:cstheme="minorHAnsi"/>
          <w:color w:val="3D4942"/>
          <w:sz w:val="24"/>
          <w:szCs w:val="24"/>
          <w:lang w:eastAsia="ru-RU"/>
        </w:rPr>
      </w:pPr>
      <w:r w:rsidRPr="00107694">
        <w:rPr>
          <w:rFonts w:eastAsia="Times New Roman" w:cstheme="minorHAnsi"/>
          <w:color w:val="3D4942"/>
          <w:sz w:val="24"/>
          <w:szCs w:val="24"/>
          <w:lang w:eastAsia="ru-RU"/>
        </w:rPr>
        <w:t> </w:t>
      </w:r>
    </w:p>
    <w:tbl>
      <w:tblPr>
        <w:tblW w:w="10783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2775"/>
        <w:gridCol w:w="1284"/>
        <w:gridCol w:w="1357"/>
        <w:gridCol w:w="1637"/>
        <w:gridCol w:w="1262"/>
        <w:gridCol w:w="1982"/>
      </w:tblGrid>
      <w:tr w:rsidR="00107694" w:rsidRPr="00107694" w:rsidTr="00107694"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jc w:val="center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jc w:val="center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jc w:val="center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jc w:val="center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Клуб, город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Default="00107694" w:rsidP="00107694">
            <w:pPr>
              <w:spacing w:after="0" w:line="240" w:lineRule="auto"/>
              <w:jc w:val="center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 xml:space="preserve">Контакты </w:t>
            </w:r>
          </w:p>
          <w:p w:rsidR="00107694" w:rsidRPr="00107694" w:rsidRDefault="00107694" w:rsidP="00107694">
            <w:pPr>
              <w:spacing w:after="0" w:line="240" w:lineRule="auto"/>
              <w:jc w:val="center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(e-</w:t>
            </w:r>
            <w:proofErr w:type="spellStart"/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mail</w:t>
            </w:r>
            <w:proofErr w:type="spellEnd"/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, тел.)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jc w:val="center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№ страховки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jc w:val="center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Дисциплины</w:t>
            </w:r>
          </w:p>
        </w:tc>
      </w:tr>
      <w:tr w:rsidR="00107694" w:rsidRPr="00107694" w:rsidTr="00107694"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107694" w:rsidRPr="00107694" w:rsidTr="00107694"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107694" w:rsidRPr="00107694" w:rsidTr="00107694"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107694" w:rsidRPr="00107694" w:rsidTr="00107694"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107694" w:rsidRPr="00107694" w:rsidTr="00107694"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107694" w:rsidRPr="00107694" w:rsidTr="00107694"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107694" w:rsidRPr="00107694" w:rsidTr="00107694"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  <w:r w:rsidRPr="00107694"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color w:val="3D4942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694" w:rsidRPr="00107694" w:rsidRDefault="00107694" w:rsidP="001076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E77E57" w:rsidRPr="00107694" w:rsidRDefault="00E77E57">
      <w:pPr>
        <w:rPr>
          <w:rFonts w:cstheme="minorHAnsi"/>
          <w:sz w:val="24"/>
          <w:szCs w:val="24"/>
        </w:rPr>
      </w:pPr>
    </w:p>
    <w:sectPr w:rsidR="00E77E57" w:rsidRPr="00107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94"/>
    <w:rsid w:val="00107694"/>
    <w:rsid w:val="00E7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5429"/>
  <w15:chartTrackingRefBased/>
  <w15:docId w15:val="{90687C4D-1624-4F71-B2A6-21C8B0CF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694"/>
    <w:rPr>
      <w:b/>
      <w:bCs/>
    </w:rPr>
  </w:style>
  <w:style w:type="character" w:customStyle="1" w:styleId="a2alabel">
    <w:name w:val="a2a_label"/>
    <w:basedOn w:val="a0"/>
    <w:rsid w:val="00107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73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919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Korzhov</dc:creator>
  <cp:keywords/>
  <dc:description/>
  <cp:lastModifiedBy>Alexander Korzhov</cp:lastModifiedBy>
  <cp:revision>1</cp:revision>
  <dcterms:created xsi:type="dcterms:W3CDTF">2018-09-11T07:28:00Z</dcterms:created>
  <dcterms:modified xsi:type="dcterms:W3CDTF">2018-09-11T07:32:00Z</dcterms:modified>
</cp:coreProperties>
</file>