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например: города Москвы]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 заказчика]»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подрядчика]»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[сумма] руб.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неотработанного аванса, процентов за пользование чужими денежными средствами и неустойки</w:t>
      </w:r>
    </w:p>
    <w:p>
      <w:pPr>
        <w:spacing w:after="120" w:line="276"/>
        <w:ind w:firstLine="709"/>
        <w:jc w:val="both"/>
      </w:pPr>
      <w:r>
        <w:t xml:space="preserve">[дата] между ООО «[заказчик]» (далее – Истец, Заказчик) и ООО «[подрядчик]» (далее – Ответчик, Подрядчик) заключён договор подряда № [номер] (далее – Договор), по которому Подрядчик обязался выполнить [предмет работ, например: работы по устройству инженерных сетей на объекте по адресу: ...], а Заказчик – принять и оплатить результат.</w:t>
      </w:r>
    </w:p>
    <w:p>
      <w:pPr>
        <w:spacing w:after="120" w:line="276"/>
        <w:ind w:firstLine="709"/>
        <w:jc w:val="both"/>
      </w:pPr>
      <w:r>
        <w:t xml:space="preserve">Цена работ составляет [сумма] руб. (п. [номер] Договора). Срок выполнения работ: начало – [дата], окончание – [дата] (п. [номер] Договора, график производства работ – приложение № [номер]).</w:t>
      </w:r>
    </w:p>
    <w:p>
      <w:pPr>
        <w:spacing w:after="120" w:line="276"/>
        <w:ind w:firstLine="709"/>
        <w:jc w:val="both"/>
      </w:pPr>
      <w:r>
        <w:t xml:space="preserve">Во исполнение п. [номер] Договора Истец перечислил Ответчику аванс в размере [сумма] руб., что подтверждается платёжными поручениями от [дата] № [номер] и от [дата] № [номер].</w:t>
      </w:r>
    </w:p>
    <w:p>
      <w:pPr>
        <w:spacing w:after="120" w:line="276"/>
        <w:ind w:firstLine="709"/>
        <w:jc w:val="both"/>
      </w:pPr>
      <w:r>
        <w:t xml:space="preserve">Ответчик к выполнению работ своевременно не приступил / выполнял их настолько медленно, что окончание к сроку стало явно невозможным: по состоянию на [дата] выполнено не более [процент]% объёма при истёкших [количество] из [количество] дней срока. Это подтверждается [перечислить: актом комиссионного осмотра объекта от [дата], письмами Истца от [дата] № [номер] с требованием ускорить работы, общим журналом работ, фотофиксацией].</w:t>
      </w:r>
    </w:p>
    <w:p>
      <w:pPr>
        <w:spacing w:after="120" w:line="276"/>
        <w:ind w:firstLine="709"/>
        <w:jc w:val="both"/>
      </w:pPr>
      <w:r>
        <w:t xml:space="preserve">На основании п. 2 ст. 715 ГК РФ Истец направил Ответчику уведомление от [дата] № [номер] об отказе от исполнения Договора с требованием вернуть неотработанный аванс в течение [количество] дней. Уведомление получено Ответчиком [дата] (отчёт об отслеживании почтового отправления № [номер]) / возвращено отправителю за истечением срока хранения [дата]. В силу п. 1 ст. 450.1 и ст. 165.1 ГК РФ Договор прекращён [дата прекращения].</w:t>
      </w:r>
    </w:p>
    <w:p>
      <w:pPr>
        <w:spacing w:after="120" w:line="276"/>
        <w:ind w:firstLine="709"/>
        <w:jc w:val="both"/>
      </w:pPr>
      <w:r>
        <w:t xml:space="preserve">До прекращения Договора Ответчик сдал работы на сумму [сумма] руб. (акт КС-2 от [дата] № [номер], подписан сторонами). Иных результатов работ к приёмке не предъявлялось. Неотработанный аванс составляет [сумма аванса] – [сумма принятых работ] = </w:t>
      </w:r>
      <w:r>
        <w:rPr>
          <w:b/>
          <w:bCs/>
        </w:rPr>
        <w:t xml:space="preserve">[сумма] руб.</w:t>
      </w:r>
    </w:p>
    <w:p>
      <w:pPr>
        <w:spacing w:after="120" w:line="276"/>
        <w:ind w:firstLine="709"/>
        <w:jc w:val="both"/>
      </w:pPr>
      <w:r>
        <w:t xml:space="preserve">Претензия от [дата] № [номер] о возврате аванса, уплате процентов и неустойки направлена Ответчику [дата] и оставлена без удовлетворения. Тридцатидневный срок, установленный ч. 5 ст. 4 АПК РФ, истёк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Неотработанный аванс.</w:t>
      </w:r>
      <w:r>
        <w:t xml:space="preserve"> После прекращения договора основание для удержания полученного аванса отпадает. Согласно абз. 2 п. 4 ст. 453 ГК РФ, если до расторжения договора одна сторона получила от другой исполнение, но не исполнила своё обязательство либо предоставила неравноценное исполнение, к требованиям о возврате полученного применяются правила главы 60 ГК РФ. Сумма аванса, не покрытая встречным предоставлением, является неосновательным обогащением Ответчика и подлежит возврату (ст. 1102, подп. 3 ст. 1103 ГК РФ; п. 5 постановления Пленума ВАС РФ от 06.06.2014 № 35 «О последствиях расторжения договора»).</w:t>
      </w:r>
    </w:p>
    <w:p>
      <w:pPr>
        <w:spacing w:after="120" w:line="276"/>
        <w:ind w:firstLine="709"/>
        <w:jc w:val="both"/>
      </w:pPr>
      <w:r>
        <w:t xml:space="preserve">Обязанность доказать выполнение работ на сумму полученного аванса и передачу их результата Заказчику лежит на Подрядчике (ст. 65 АПК РФ, ст. 702, 711, 753 ГК РФ). Такие доказательства Ответчиком не представлены.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Проценты за пользование чужими денежными средствами.</w:t>
      </w:r>
      <w:r>
        <w:t xml:space="preserve"> В силу п. 2 ст. 1107 ГК РФ на сумму неосновательного денежного обогащения начисляются проценты по ст. 395 ГК РФ с того времени, когда приобретатель узнал или должен был узнать о неосновательности сбережения денежных средств. Ответчик узнал об этом в момент прекращения Договора – [дата]. Проценты начисляются со дня, следующего за днём прекращения Договора, по день фактической уплаты долга (п. 3 ст. 395 ГК РФ; п. 48 постановления Пленума ВС РФ от 24.03.2016 № 7). Размер процентов за период с [дата] по [дата подачи иска] составляет [сумма] руб. (расчёт – приложение № 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Неустойка.</w:t>
      </w:r>
      <w:r>
        <w:t xml:space="preserve"> Пунктом [номер] Договора за нарушение срока выполнения работ установлена неустойка в размере [размер, например: 0,1 %] от [цены Договора / стоимости невыполненных работ] за каждый день просрочки. Просрочка началась [дата, следующая за последним днём срока]. Поскольку при расторжении договора обязательство выполнить работы прекращается, неустойка начисляется по дату прекращения Договора (ст. 330, п. 2 ст. 453 ГК РФ; п. 3 постановления Пленума ВАС РФ № 35). Неустойка за период с [дата] по [дата прекращения] составляет [сумма] руб. (расчёт – приложение № 2).</w:t>
      </w:r>
    </w:p>
    <w:p>
      <w:pPr>
        <w:spacing w:after="120" w:line="276"/>
        <w:ind w:firstLine="709"/>
        <w:jc w:val="both"/>
      </w:pPr>
      <w:r>
        <w:t xml:space="preserve">Неустойка и проценты начисляются за разные периоды и за нарушение разных обязательств: неустойка – за просрочку выполнения работ до прекращения Договора, проценты – за неправомерное удержание денежных средств после прекращения. Двойной ответственности за одно нарушение не возникает.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Подсудность.</w:t>
      </w:r>
      <w:r>
        <w:t xml:space="preserve"> Спор подсуден Арбитражному суду [наименование] по месту нахождения Ответчика (ст. 35 АПК РФ) / в соответствии с п. [номер] Договора (ст. 37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330, 395, 450.1, 453, 715, 1102, 1107 ГК РФ, ст. 4, 35, 110,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«[подрядчик]» в пользу ООО «[заказчик]» неосновательное обогащение (неотработанный аванс) по договору подряда от [дата] № [номер]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«[подрядчик]» в пользу ООО «[заказчик]» проценты за пользование чужими денежными средствами за период с [дата] по [дата подачи иска] в размере [сумма] руб., а также проценты, начисляемые на сумму неосновательного обогащения [сумма] руб. (с учётом её уменьшения при погашении) по ключевой ставке Банка России, действующей в соответствующие периоды, начиная с [дата, следующая за датой подачи иска]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3. Взыскать с ООО «[подрядчик]» в пользу ООО «[заказчик]» неустойку за нарушение срока выполнения работ за период с [дата] по [дата прекращения Договора]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«[подрядчик]» в пользу ООО «[заказчик]»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2. Расчёт неустойки.</w:t>
      </w:r>
    </w:p>
    <w:p>
      <w:pPr>
        <w:spacing w:after="120" w:line="276"/>
        <w:ind w:left="360" w:hanging="360"/>
        <w:jc w:val="both"/>
      </w:pPr>
      <w:r>
        <w:t xml:space="preserve">3.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5. Копия договора подряда от [дата] № [номер] с приложениями (смета, график работ).</w:t>
      </w:r>
    </w:p>
    <w:p>
      <w:pPr>
        <w:spacing w:after="120" w:line="276"/>
        <w:ind w:left="360" w:hanging="360"/>
        <w:jc w:val="both"/>
      </w:pPr>
      <w:r>
        <w:t xml:space="preserve">6. Копии платёжных поручений о перечислении аванса.</w:t>
      </w:r>
    </w:p>
    <w:p>
      <w:pPr>
        <w:spacing w:after="120" w:line="276"/>
        <w:ind w:left="360" w:hanging="360"/>
        <w:jc w:val="both"/>
      </w:pPr>
      <w:r>
        <w:t xml:space="preserve">7. Копия акта КС-2 от [дата] № [номер] / справки КС-3.</w:t>
      </w:r>
    </w:p>
    <w:p>
      <w:pPr>
        <w:spacing w:after="120" w:line="276"/>
        <w:ind w:left="360" w:hanging="360"/>
        <w:jc w:val="both"/>
      </w:pPr>
      <w:r>
        <w:t xml:space="preserve">8. Копии писем Истца о нарушении сроков, акта осмотра объекта от [дата], фотоматериалов.</w:t>
      </w:r>
    </w:p>
    <w:p>
      <w:pPr>
        <w:spacing w:after="120" w:line="276"/>
        <w:ind w:left="360" w:hanging="360"/>
        <w:jc w:val="both"/>
      </w:pPr>
      <w:r>
        <w:t xml:space="preserve">9. Копия уведомления об отказе от исполнения Договора и доказательств его доставки.</w:t>
      </w:r>
    </w:p>
    <w:p>
      <w:pPr>
        <w:spacing w:after="120" w:line="276"/>
        <w:ind w:left="360" w:hanging="360"/>
        <w:jc w:val="both"/>
      </w:pPr>
      <w:r>
        <w:t xml:space="preserve">10. Копия претензии и доказательств её направления.</w:t>
      </w:r>
    </w:p>
    <w:p>
      <w:pPr>
        <w:spacing w:after="120" w:line="276"/>
        <w:ind w:left="360" w:hanging="360"/>
        <w:jc w:val="both"/>
      </w:pPr>
      <w:r>
        <w:t xml:space="preserve">11. Выписки из ЕГРЮЛ в отношении Истца и Ответчика, полученные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12. Документ, подтверждающий полномочия лица, подписавшего исковое заявление.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«[заказчик]» / представитель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2026-10-16T01:01:55.458Z</dcterms:created>
  <dcterms:modified xsi:type="dcterms:W3CDTF">2026-10-16T01:01:55.458Z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