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кассационный суд общей юрисдикции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[наименование] районный суд [города / области]</w:t>
      </w:r>
    </w:p>
    <w:p>
      <w:pPr>
        <w:spacing w:after="0"/>
        <w:jc w:val="right"/>
      </w:pPr>
      <w:r>
        <w:t xml:space="preserve">[адрес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(истец):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районном суде]</w:t>
      </w:r>
    </w:p>
    <w:p>
      <w:pPr>
        <w:spacing w:after="0"/>
        <w:jc w:val="right"/>
      </w:pPr>
      <w:r>
        <w:t xml:space="preserve">Апелляционное дело № [номер дела в областном суде]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5 000 руб. (подп. 20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[наименование] районного суда от [дата] и апелляционное определение судебной коллегии по гражданским делам [наименование] областного суда от [дата]</w:t>
      </w:r>
    </w:p>
    <w:p>
      <w:pPr>
        <w:spacing w:after="120" w:line="276"/>
        <w:ind w:firstLine="709"/>
        <w:jc w:val="both"/>
      </w:pPr>
      <w:r>
        <w:t xml:space="preserve">[Дата] я передал ответчику [ФИО ответчика] в заём [сумма] руб. со сроком возврата до [дата возврата], что подтверждается распиской ответчика от [дата]. В установленный срок долг возвращён не был.</w:t>
      </w:r>
    </w:p>
    <w:p>
      <w:pPr>
        <w:spacing w:after="120" w:line="276"/>
        <w:ind w:firstLine="709"/>
        <w:jc w:val="both"/>
      </w:pPr>
      <w:r>
        <w:t xml:space="preserve">[Дата письма] ответчик направил мне письмо [</w:t>
      </w:r>
      <w:r>
        <w:rPr>
          <w:i/>
          <w:iCs/>
        </w:rPr>
        <w:t xml:space="preserve">указать форму: почтовое письмо, сообщение по электронной почте</w:t>
      </w:r>
      <w:r>
        <w:t xml:space="preserve">], в котором подтвердил наличие долга в размере [сумма] руб. и просил предоставить отсрочку его возврата до [дата]. Деньги ответчик так и не вернул.</w:t>
      </w:r>
    </w:p>
    <w:p>
      <w:pPr>
        <w:spacing w:after="120" w:line="276"/>
        <w:ind w:firstLine="709"/>
        <w:jc w:val="both"/>
      </w:pPr>
      <w:r>
        <w:t xml:space="preserve">[Дата] я обратился в [наименование] районный суд с иском о взыскании с ответчика суммы займа [сумма] руб., процентов за пользование займом и процентов по ст. 395 ГК РФ. Ответчик заявил о пропуске срока исковой давности.</w:t>
      </w:r>
    </w:p>
    <w:p>
      <w:pPr>
        <w:spacing w:after="120" w:line="276"/>
        <w:ind w:firstLine="709"/>
        <w:jc w:val="both"/>
      </w:pPr>
      <w:r>
        <w:t xml:space="preserve">Решением [наименование] районного суда от [дата] в удовлетворении иска отказано в связи с истечением срока исковой давности. Суд исчислил трёхлетний срок с [дата возврата займа] и указал, что он истёк [дата]. Письмо ответчика от [дата письма] суд не признал основанием для перерыва давности, сославшись на то, что оно «не является документом о признании долга по смыслу статьи 206 ГК РФ».</w:t>
      </w:r>
    </w:p>
    <w:p>
      <w:pPr>
        <w:spacing w:after="120" w:line="276"/>
        <w:ind w:firstLine="709"/>
        <w:jc w:val="both"/>
      </w:pPr>
      <w:r>
        <w:t xml:space="preserve">Апелляционным определением судебной коллегии по гражданским делам [наименование] областного суда от [дата] решение оставлено без изменения, моя апелляционная жалоба оставлена без удовлетворения. Мотивированное апелляционное определение изготовлено [дата], поэтому срок кассационного обжалования, установленный ч. 1 ст. 376.1 ГПК РФ, не пропущен.</w:t>
      </w:r>
    </w:p>
    <w:p>
      <w:pPr>
        <w:spacing w:after="120" w:line="276"/>
        <w:ind w:firstLine="709"/>
        <w:jc w:val="both"/>
      </w:pPr>
      <w:r>
        <w:t xml:space="preserve">При этом суды установили, что письмо от [дата письма] направлено ответчиком, содержит указание на сумму долга и просьбу об отсрочке; авторство и дату письма ответчик не оспаривал (стр. [номер] решения, стр. [номер] апелляционного определения).</w:t>
      </w:r>
    </w:p>
    <w:p>
      <w:pPr>
        <w:spacing w:after="120" w:line="276"/>
        <w:ind w:firstLine="709"/>
        <w:jc w:val="both"/>
      </w:pPr>
      <w:r>
        <w:t xml:space="preserve">Считаю судебные постановления незаконными, поскольку суды неправильно применили нормы материального права (ч. 1, 2 ст. 379.7 ГПК РФ), что повлекло неправильное разрешение спора.</w:t>
      </w:r>
    </w:p>
    <w:p>
      <w:pPr>
        <w:spacing w:after="160" w:before="200"/>
        <w:jc w:val="center"/>
      </w:pPr>
      <w:r>
        <w:rPr>
          <w:b/>
          <w:bCs/>
        </w:rPr>
        <w:t xml:space="preserve">Нарушение норм материального права</w:t>
      </w:r>
    </w:p>
    <w:p>
      <w:pPr>
        <w:spacing w:after="120" w:line="276"/>
        <w:ind w:left="360" w:hanging="360"/>
        <w:jc w:val="both"/>
      </w:pPr>
      <w:r>
        <w:t xml:space="preserve">1. Согласно ст. 203 ГК РФ течение срока исковой давности прерывается совершением обязанным лицом действий, свидетельствующих о признании долга. После перерыва срок начинается заново, а истекшее до перерыва время в новый срок не засчитывается.</w:t>
      </w:r>
    </w:p>
    <w:p>
      <w:pPr>
        <w:spacing w:after="120" w:line="276"/>
        <w:ind w:left="360" w:hanging="360"/>
        <w:jc w:val="both"/>
      </w:pPr>
      <w:r>
        <w:t xml:space="preserve">2. В п. 20 постановления Пленума Верховного Суда РФ от 29.09.2015 № 43 «О некоторых вопросах, связанных с применением норм Гражданского кодекса Российской Федерации об исковой давности» разъяснено, что к таким действиям, в частности, относится просьба должника об изменении договора, из которой следует признание долга, например об отсрочке или рассрочке платежа.</w:t>
      </w:r>
    </w:p>
    <w:p>
      <w:pPr>
        <w:spacing w:after="120" w:line="276"/>
        <w:ind w:left="360" w:hanging="360"/>
        <w:jc w:val="both"/>
      </w:pPr>
      <w:r>
        <w:t xml:space="preserve">3. Письмо ответчика от [дата письма] содержит именно такую просьбу и прямо называет сумму долга. Это ясное и недвусмысленное признание долга, совершённое в пределах срока исковой давности, который на дату письма не истёк (истекал бы [дата]).</w:t>
      </w:r>
    </w:p>
    <w:p>
      <w:pPr>
        <w:spacing w:after="120" w:line="276"/>
        <w:ind w:left="360" w:hanging="360"/>
        <w:jc w:val="both"/>
      </w:pPr>
      <w:r>
        <w:t xml:space="preserve">4. Суды ошибочно применили к этой ситуации п. 2 ст. 206 ГК РФ, который регулирует признание долга в письменной форме </w:t>
      </w:r>
      <w:r>
        <w:rPr>
          <w:b/>
          <w:bCs/>
        </w:rPr>
        <w:t xml:space="preserve">после истечения</w:t>
      </w:r>
      <w:r>
        <w:t xml:space="preserve"> срока исковой давности. Как указано в п. 21 того же постановления Пленума № 43, перерыв течения давности по ст. 203 ГК РФ возможен в пределах срока давности; правило ст. 206 ГК РФ относится к иному случаю. Тем самым суды не применили закон, подлежащий применению (ст. 203 ГК РФ), и применили закон, не подлежащий применению (п. 2 ст. 206 ГК РФ), что в силу п. 1 и 2 ч. 2 ст. 379.7 ГПК РФ является неправильным применением норм материального права.</w:t>
      </w:r>
    </w:p>
    <w:p>
      <w:pPr>
        <w:spacing w:after="120" w:line="276"/>
        <w:ind w:left="360" w:hanging="360"/>
        <w:jc w:val="both"/>
      </w:pPr>
      <w:r>
        <w:t xml:space="preserve">5. С учётом перерыва новый трёхлетний срок исковой давности начал течь с [дата письма] и истекал [дата]. Исковое заявление подано [дата], то есть в пределах срока. Вывод судов об истечении давности не соответствует установленным ими же обстоятельствам (ч. 1 ст. 379.7 ГПК РФ).</w:t>
      </w:r>
    </w:p>
    <w:p>
      <w:pPr>
        <w:spacing w:after="120" w:line="276"/>
        <w:ind w:left="360" w:hanging="360"/>
        <w:jc w:val="both"/>
      </w:pPr>
      <w:r>
        <w:t xml:space="preserve">6. Допущенная ошибка повлияла на исход дела: отказ в иске основан исключительно на пропуске срока исковой давности.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Основания для направления дела на новое апелляционное рассмотрение</w:t>
      </w:r>
    </w:p>
    <w:p>
      <w:pPr>
        <w:spacing w:after="120" w:line="276"/>
        <w:ind w:firstLine="709"/>
        <w:jc w:val="both"/>
      </w:pPr>
      <w:r>
        <w:t xml:space="preserve">Суды отказали в иске только по мотиву пропуска срока исковой давности, без исследования иных обстоятельств дела (абз. 2 п. 2 ст. 199 ГК РФ, п. 15 постановления Пленума № 43). Размер основного долга, расчёт процентов за пользование займом и процентов по ст. 395 ГК РФ, а также иные возражения ответчика судами не проверялись. Поскольку кассационный суд не вправе устанавливать новые обстоятельства (ч. 3 ст. 390 ГПК РФ), принять новое решение по существу он не может, и дело подлежит направлению на новое рассмотрение в суд апелляционной инстанции. Апелляционный суд, признав отказ в иске по мотиву давности незаконным, разрешит вопрос о дальнейшем рассмотрении требований в порядке ст. 328, 330 ГПК РФ с учётом п. 53 постановления Пленума Верховного Суда РФ от 22.06.2021 № 16.</w:t>
      </w:r>
    </w:p>
    <w:p>
      <w:pPr>
        <w:spacing w:after="120" w:line="276"/>
        <w:ind w:firstLine="709"/>
        <w:jc w:val="both"/>
      </w:pPr>
      <w:r>
        <w:t xml:space="preserve">Руководствуясь ст. 376, 376.1, 377, 378, 379.7, 390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апелляционное определение судебной коллегии по гражданским делам [наименование] областного суда от [дата] по делу № [номер апелляционного дела].</w:t>
      </w:r>
    </w:p>
    <w:p>
      <w:pPr>
        <w:spacing w:after="120" w:line="276"/>
        <w:ind w:left="360" w:hanging="360"/>
        <w:jc w:val="both"/>
      </w:pPr>
      <w:r>
        <w:t xml:space="preserve">2. Направить дело на новое рассмотрение в суд апелляционной инстанции.</w:t>
      </w:r>
    </w:p>
    <w:p>
      <w:pPr>
        <w:spacing w:after="120" w:line="276"/>
        <w:ind w:left="360" w:hanging="360"/>
        <w:jc w:val="both"/>
      </w:pPr>
      <w:r>
        <w:t xml:space="preserve">3. Рассмотреть кассационную жалобу с моим участием [</w:t>
      </w:r>
      <w:r>
        <w:rPr>
          <w:i/>
          <w:iCs/>
        </w:rPr>
        <w:t xml:space="preserve">при необходимости: с использованием систем видеоконференц-связи на базе [наименование суда]</w:t>
      </w:r>
      <w:r>
        <w:t xml:space="preserve">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5 000 руб.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кассационной жалобы ответчику [ФИО] (кассовый чек и опись вложения).</w:t>
      </w:r>
    </w:p>
    <w:p>
      <w:pPr>
        <w:spacing w:after="120" w:line="276"/>
        <w:ind w:left="360" w:hanging="360"/>
        <w:jc w:val="both"/>
      </w:pPr>
      <w:r>
        <w:t xml:space="preserve">3. Копия решения [наименование] районного суда от [дата].</w:t>
      </w:r>
    </w:p>
    <w:p>
      <w:pPr>
        <w:spacing w:after="120" w:line="276"/>
        <w:ind w:left="360" w:hanging="360"/>
        <w:jc w:val="both"/>
      </w:pPr>
      <w:r>
        <w:t xml:space="preserve">4. Копия апелляционного определения [наименование] областного суда от [дата].</w:t>
      </w:r>
    </w:p>
    <w:p>
      <w:pPr>
        <w:spacing w:after="120" w:line="276"/>
        <w:ind w:left="360" w:hanging="360"/>
        <w:jc w:val="both"/>
      </w:pPr>
      <w:r>
        <w:t xml:space="preserve">5. [Доверенность представителя и копия диплома о высшем юридическом образовании — если жалобу подписывает представитель.]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2026-10-16T01:01:57.684Z</dcterms:created>
  <dcterms:modified xsi:type="dcterms:W3CDTF">2026-10-16T01:01:57.684Z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