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(краевого) суда]</w:t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 осуждённого [ФИО осуждённого]:</w:t>
      </w:r>
    </w:p>
    <w:p>
      <w:pPr>
        <w:spacing w:after="0"/>
        <w:jc w:val="right"/>
      </w:pPr>
      <w:r>
        <w:t xml:space="preserve">адвокат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 адвокатского образования],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0"/>
        <w:jc w:val="right"/>
      </w:pPr>
      <w:r>
        <w:t xml:space="preserve">Приговор от [дата приговора]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 на приговор в части конфискации автомобиля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 приговора] [ФИО осуждённого], [дата рождения] года рождения, осуждён по ч. 1 ст. 264.1 УК РФ к [вид и размер основного наказания] с лишением права заниматься деятельностью по управлению транспортными средствами на срок [срок].</w:t>
      </w:r>
    </w:p>
    <w:p>
      <w:pPr>
        <w:spacing w:after="120" w:line="276"/>
        <w:ind w:firstLine="709"/>
        <w:jc w:val="both"/>
      </w:pPr>
      <w:r>
        <w:t xml:space="preserve">Этим же приговором на основании п. «д» ч. 1 ст. 104.1 УК РФ постановлено конфисковать и обратить в собственность государства автомобиль [марка, модель], государственный регистрационный знак [госномер], VIN [VIN], [год выпуска] года выпуска (далее — автомобиль), сохранив арест на него до исполнения приговора в части конфискации.</w:t>
      </w:r>
    </w:p>
    <w:p>
      <w:pPr>
        <w:spacing w:after="120" w:line="276"/>
        <w:ind w:firstLine="709"/>
        <w:jc w:val="both"/>
      </w:pPr>
      <w:r>
        <w:t xml:space="preserve">Квалификацию действий [ФИО осуждённого] и назначенное наказание защита не оспаривает. Приговор обжалуется только в части конфискации автомобиля, поскольку в этой части он постановлен с неправильным применением уголовного закона, а выводы суда не соответствуют фактическим обстоятельствам дела (п. 1 и 3 ст. 389.15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1. Автомобиль не принадлежит осуждённому</w:t>
      </w:r>
    </w:p>
    <w:p>
      <w:pPr>
        <w:spacing w:after="120" w:line="276"/>
        <w:ind w:firstLine="709"/>
        <w:jc w:val="both"/>
      </w:pPr>
      <w:r>
        <w:t xml:space="preserve">По п. «д» ч. 1 ст. 104.1 УК РФ конфискации подлежит транспортное средство, принадлежащее обвиняемому и использованное им при совершении преступления, предусмотренного ст. 264.1 УК РФ. Принадлежность обвиняемому — обязательное условие конфискации, которое входит в предмет доказывания и устанавливается судом на основе исследованных в судебном заседании доказательств (п. 3(1), 3(2) постановления Пленума Верховного Суда РФ от 14.06.2018 № 17 «О некоторых вопросах, связанных с применением конфискации имущества в уголовном судопроизводстве»).</w:t>
      </w:r>
    </w:p>
    <w:p>
      <w:pPr>
        <w:spacing w:after="120" w:line="276"/>
        <w:ind w:firstLine="709"/>
        <w:jc w:val="both"/>
      </w:pPr>
      <w:r>
        <w:t xml:space="preserve">Суд признал автомобиль общей совместной собственностью супругов только потому, что он приобретён [дата покупки], то есть в период брака [ФИО осуждённого] и [ФИО супруги]. Этот вывод опровергается материалами дела.</w:t>
      </w:r>
    </w:p>
    <w:p>
      <w:pPr>
        <w:spacing w:after="120" w:line="276"/>
        <w:ind w:firstLine="709"/>
        <w:jc w:val="both"/>
      </w:pPr>
      <w:r>
        <w:t xml:space="preserve">Автомобиль приобретён [ФИО супруги] по договору купли-продажи от [дата] за [сумма] руб. исключительно на денежные средства, подаренные ей матерью [ФИО дарителя] по договору дарения от [дата]. Договор дарения прямо указывает, что деньги передаются для покупки конкретного автомобиля [марка, модель, VIN]. Деньги перечислены дарителем на счёт [ФИО супруги] [дата] (выписка [наименование банка]) и в тот же день в той же сумме переведены продавцу (платёжный документ от [дата]). Собственные средства осуждённого и общие средства супругов на покупку не расходовались. Эти обстоятельства подтвердили в судебном заседании свидетели [ФИО супруги] и [ФИО дарителя] (протокол судебного заседания от [дата], л. д. [номер]).</w:t>
      </w:r>
    </w:p>
    <w:p>
      <w:pPr>
        <w:spacing w:after="120" w:line="276"/>
        <w:ind w:firstLine="709"/>
        <w:jc w:val="both"/>
      </w:pPr>
      <w:r>
        <w:t xml:space="preserve">Согласно ч. 1 ст. 36 СК РФ имущество, полученное одним из супругов во время брака в дар, а также приобретённое на такие средства, является его собственностью, а не совместной собственностью супругов. Следовательно, автомобиль является личной собственностью [ФИО супруги] и осуждённому не принадлежит, а основания для его конфискации по п. «д» ч. 1 ст. 104.1 УК РФ отсутствуют.</w:t>
      </w:r>
    </w:p>
    <w:p>
      <w:pPr>
        <w:spacing w:after="120" w:line="276"/>
        <w:ind w:firstLine="709"/>
        <w:jc w:val="both"/>
      </w:pPr>
      <w:r>
        <w:t xml:space="preserve">Такой же подход применил Верховный Суд РФ по делу № 44-УД25-16-К7, отменив конфискацию автомобиля, купленного в браке на деньги, подаренные супруге осуждённого её матерью по целевому договору дарения. Президиум Верховного Суда РФ в обзоре практики применения конфискации имущества, утверждённом 14.10.2026, отдельно рассмотрел вопросы принадлежности транспортных средств, использованных при совершении преступления, в том числе находящихся в общей совместной собственности супругов.</w:t>
      </w:r>
    </w:p>
    <w:p>
      <w:pPr>
        <w:spacing w:after="160" w:before="200"/>
        <w:jc w:val="center"/>
      </w:pPr>
      <w:r>
        <w:rPr>
          <w:b/>
          <w:bCs/>
        </w:rPr>
        <w:t xml:space="preserve">2. Суд не мотивировал решение о конфискации</w:t>
      </w:r>
    </w:p>
    <w:p>
      <w:pPr>
        <w:spacing w:after="120" w:line="276"/>
        <w:ind w:firstLine="709"/>
        <w:jc w:val="both"/>
      </w:pPr>
      <w:r>
        <w:t xml:space="preserve">При постановлении приговора суд обязан разрешить вопрос о том, доказано ли, что имущество, подлежащее конфискации, является средством совершения преступления и принадлежит обвиняемому (п. 10.1 ч. 1 ст. 299 УПК РФ). В приговоре должны быть приведены доказательства принадлежности транспортного средства обвиняемому (п. 11 постановления Пленума № 17).</w:t>
      </w:r>
    </w:p>
    <w:p>
      <w:pPr>
        <w:spacing w:after="120" w:line="276"/>
        <w:ind w:firstLine="709"/>
        <w:jc w:val="both"/>
      </w:pPr>
      <w:r>
        <w:t xml:space="preserve">Суд ограничился ссылкой на свидетельство о регистрации транспортного средства и свидетельство о заключении брака. Договор дарения, банковские документы и показания свидетелей, представленные защитой, в приговоре не оценены и не опровергнуты, мотивы, по которым суд их отверг, не приведены. Это нарушает требования ст. 307 УПК РФ и является основанием для изменения приговора (ст. 389.16, 389.17 УПК РФ).</w:t>
      </w:r>
    </w:p>
    <w:p>
      <w:pPr>
        <w:spacing w:after="120" w:line="276"/>
        <w:ind w:firstLine="709"/>
        <w:jc w:val="both"/>
      </w:pPr>
      <w:r>
        <w:t xml:space="preserve">Обязательность конфискации при наличии оснований, на которую сослался суд, не освобождает его от установления самих оснований. Если автомобиль осуждённому не принадлежит, условие п. «д» ч. 1 ст. 104.1 УК РФ не выполнено, а имущество подлежит возвращению законному владельцу (п. 6 ч. 3 ст. 81 УПК РФ). Арест на автомобиль в этом случае подлежит отмене, поскольку необходимость в нём отпала (ч. 9 ст. 115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389.1, 389.3, 389.6, 389.15, 389.18, 389.20, 389.26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приговор [наименование суда] от [дата приговора] в отношении [ФИО осуждённого]: исключить из него решение о конфискации и обращении в собственность государства автомобиля [марка, модель], государственный регистрационный знак [госномер], VIN [VIN].</w:t>
      </w:r>
    </w:p>
    <w:p>
      <w:pPr>
        <w:spacing w:after="120" w:line="276"/>
        <w:ind w:left="360" w:hanging="360"/>
        <w:jc w:val="both"/>
      </w:pPr>
      <w:r>
        <w:t xml:space="preserve">2. Отменить арест, наложенный на указанный автомобиль постановлением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3. Возвратить автомобиль и документы на него законному владельцу [ФИО супруги].</w:t>
      </w:r>
    </w:p>
    <w:p>
      <w:pPr>
        <w:spacing w:after="120" w:line="276"/>
        <w:ind w:left="360" w:hanging="360"/>
        <w:jc w:val="both"/>
      </w:pPr>
      <w:r>
        <w:t xml:space="preserve">4. В остальной части приговор оставить без изменения.</w:t>
      </w:r>
    </w:p>
    <w:p>
      <w:pPr>
        <w:spacing w:after="120" w:line="276"/>
        <w:ind w:left="360" w:hanging="360"/>
        <w:jc w:val="both"/>
      </w:pPr>
      <w:r>
        <w:t xml:space="preserve">5. Рассмотреть дело с участием защитника и осуждённого [ФИО осуждённого], а также вызвать в судебное заседание [ФИО супруги] как лицо, чьи права затрагиваются решением о конфискации.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договора дарения денежных средств от [дата].</w:t>
      </w:r>
    </w:p>
    <w:p>
      <w:pPr>
        <w:spacing w:after="120" w:line="276"/>
        <w:ind w:left="360" w:hanging="360"/>
        <w:jc w:val="both"/>
      </w:pPr>
      <w:r>
        <w:t xml:space="preserve">3. Копия выписки по счёту [ФИО супруги] в [наименование банка] за [период].</w:t>
      </w:r>
    </w:p>
    <w:p>
      <w:pPr>
        <w:spacing w:after="120" w:line="276"/>
        <w:ind w:left="360" w:hanging="360"/>
        <w:jc w:val="both"/>
      </w:pPr>
      <w:r>
        <w:t xml:space="preserve">4. Копия договора купли-продажи автомобиля от [дата] и платёжного документа.</w:t>
      </w:r>
    </w:p>
    <w:p>
      <w:pPr>
        <w:spacing w:after="120" w:line="276"/>
        <w:ind w:left="360" w:hanging="360"/>
        <w:jc w:val="both"/>
      </w:pPr>
      <w:r>
        <w:t xml:space="preserve">5. Копии апелляционной жалобы по числу участников процесса.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2026-10-16T01:04:12.298Z</dcterms:created>
  <dcterms:modified xsi:type="dcterms:W3CDTF">2026-10-16T01:04:12.298Z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