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[дата], место рождения: [место рождения]</w:t>
      </w:r>
    </w:p>
    <w:p>
      <w:pPr>
        <w:spacing w:after="0"/>
        <w:jc w:val="right"/>
      </w:pPr>
      <w:r>
        <w:t xml:space="preserve">паспорт: [серия, номер], СНИЛС: [номер]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госоргана, например Межрайонная ИФНС России № [номер] по [субъект РФ]]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 не уплачивается</w:t>
      </w:r>
    </w:p>
    <w:p>
      <w:pPr>
        <w:spacing w:after="0"/>
        <w:jc w:val="right"/>
      </w:pPr>
      <w:r>
        <w:t xml:space="preserve">(пп. 1 п. 1 ст. 333.36 НК РФ, ст. 393 ТК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в размере четырёхмесячного денежного содержания при увольнении в связи с отказом от продолжения гражданской службы в другой местности</w:t>
      </w:r>
    </w:p>
    <w:p>
      <w:pPr>
        <w:spacing w:after="120" w:line="276"/>
        <w:ind w:firstLine="709"/>
        <w:jc w:val="both"/>
      </w:pPr>
      <w:r>
        <w:t xml:space="preserve">С [дата] я проходил(а) государственную гражданскую службу у ответчика, последняя замещаемая должность: [наименование должности] [наименование отдела]. Служебный контракт от [дата] № [номер] заключён на неопределённый срок.</w:t>
      </w:r>
    </w:p>
    <w:p>
      <w:pPr>
        <w:spacing w:after="120" w:line="276"/>
        <w:ind w:firstLine="709"/>
        <w:jc w:val="both"/>
      </w:pPr>
      <w:r>
        <w:t xml:space="preserve">По условиям служебного контракта местом прохождения мной гражданской службы был [город / населённый пункт, адрес рабочего места]. Он находится в другой местности по отношению к месту нахождения ответчика ([город]). Рабочее место было [территориально обособленным рабочим местом отдела / обособленным структурным подразделением] ответчика.</w:t>
      </w:r>
    </w:p>
    <w:p>
      <w:pPr>
        <w:spacing w:after="120" w:line="276"/>
        <w:ind w:firstLine="709"/>
        <w:jc w:val="both"/>
      </w:pPr>
      <w:r>
        <w:t xml:space="preserve">Приказом ответчика от [дата] № [номер] [прекращена деятельность территориально обособленных рабочих мест в городе (наименование) / структурное подразделение перемещено в город (наименование)]. [дата] мне вручено уведомление об изменении с [дата] условий служебного контракта в части места прохождения службы: перевода в город [наименование] при сохранении прежних должностных обязанностей. Расстояние между населёнными пунктами составляет около [число] км, должность не предполагает дистанционной работы.</w:t>
      </w:r>
    </w:p>
    <w:p>
      <w:pPr>
        <w:spacing w:after="120" w:line="276"/>
        <w:ind w:firstLine="709"/>
        <w:jc w:val="both"/>
      </w:pPr>
      <w:r>
        <w:t xml:space="preserve">[дата] я письменно отказался(лась) продолжать службу в другой местности. Иных вакантных должностей гражданской службы в [город по месту жительства] мне не предложено [либо: от предложенной должности (наименование) в городе (наименование) я отказался(лась)].</w:t>
      </w:r>
    </w:p>
    <w:p>
      <w:pPr>
        <w:spacing w:after="120" w:line="276"/>
        <w:ind w:firstLine="709"/>
        <w:jc w:val="both"/>
      </w:pPr>
      <w:r>
        <w:t xml:space="preserve">Приказом от [дата] № [номер] служебный контракт со мной расторгнут, я освобожден(а) от должности и уволен(а) с гражданской службы [дата] по пункту 7 части 1 статьи 33 Федерального закона от 27.07.2004 № 79-ФЗ «О государственной гражданской службе Российской Федерации» (далее Закон № 79-ФЗ). Компенсация в размере четырёхмесячного денежного содержания мне не начислена и не выплачена. Моё письменное требование о выплате от [дата] [оставлено без ответа / отклонено письмом от [дата] № [номер]].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ч. 2 ст. 29 Закона № 79-ФЗ перемещение государственного органа или его структурного подразделения в другую местность является причиной изменения условий служебного контракта. При отказе гражданского служащего от продолжения службы и отсутствии (или отказе от) иной должности служебный контракт прекращается по п. 7 ч. 1 ст. 33 Закона № 79-ФЗ (ч. 6 ст. 29).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Российской Федерации от 29.09.2026 № 56-П п. 1 ч. 2 ст. 24, ч. 1 ст. 29 и п. 7 ч. 1 ст. 33 Закона № 79-ФЗ признаны не соответствующими Конституции Российской Федерации в той мере, в какой они допускают увольнение гражданского служащего без предоставления ему гарантий, направленных на смягчение негативных последствий увольнения, в случае его отказа от продолжения службы в другой местности в связи с перемещением структурного подразделения государственного органа, включая прекращение его служебной деятельности на территориально обособленном рабочем месте. Согласно п. 2 резолютивной части такое увольнение должно осуществляться с предоставлением гарантий, предусмотренных для случаев увольнения в связи с сокращением должностей гражданской службы.</w:t>
      </w:r>
    </w:p>
    <w:p>
      <w:pPr>
        <w:spacing w:after="120" w:line="276"/>
        <w:ind w:firstLine="709"/>
        <w:jc w:val="both"/>
      </w:pPr>
      <w:r>
        <w:t xml:space="preserve">Конституционный Суд указал, что эти гарантии предоставляются как вытекающие непосредственно из Конституции Российской Федерации. Постановление действует непосредственно и не требует подтверждения другими органами (ст. 6, ч. 3 ст. 79 ФКЗ «О Конституционном Суде Российской Федерации»). Конституционный Суд также указал, что прохождение службы на территориально обособленном рабочем месте в другой местности по существу является службой в обособленном структурном подразделении. Прекращение деятельности такого рабочего места является перемещением структурного подразделения в другую местность, даже если должности формально не сокращены.</w:t>
      </w:r>
    </w:p>
    <w:p>
      <w:pPr>
        <w:spacing w:after="120" w:line="276"/>
        <w:ind w:firstLine="709"/>
        <w:jc w:val="both"/>
      </w:pPr>
      <w:r>
        <w:t xml:space="preserve">При расторжении служебного контракта в связи с сокращением должностей гражданской службы гражданскому служащему выплачивается компенсация в размере четырёхмесячного денежного содержания (ч. 3.1 ст. 37 Закона № 79-ФЗ). Следовательно, при моём увольнении ответчик был обязан выплатить мне такую компенсацию.</w:t>
      </w:r>
    </w:p>
    <w:p>
      <w:pPr>
        <w:spacing w:after="120" w:line="276"/>
        <w:ind w:firstLine="709"/>
        <w:jc w:val="both"/>
      </w:pPr>
      <w:r>
        <w:t xml:space="preserve">Денежное содержание для расчёта компенсации исчисляется по п. 9 Правил исчисления денежного содержания федеральных государственных гражданских служащих, утв. постановлением Правительства РФ от 01.04.2022 № 554. В расчёт входят оклад денежного содержания и ежемесячные выплаты, установленные на дату расторжения контракта, а также 1/12 премий, единовременной выплаты к отпуску и материальной помощи, начисленных за 12 месяцев до увольнения. Согласно справке ответчика от [дата] № [номер] моё месячное денежное содержание составляет [сумма] руб. Размер компенсации: [сумма] руб. × 4 = </w:t>
      </w:r>
      <w:r>
        <w:rPr>
          <w:b/>
          <w:bCs/>
        </w:rPr>
        <w:t xml:space="preserve">[сумма] руб.</w:t>
      </w:r>
      <w:r>
        <w:t xml:space="preserve"> Подробный расчёт приложен.</w:t>
      </w:r>
    </w:p>
    <w:p>
      <w:pPr>
        <w:spacing w:after="120" w:line="276"/>
        <w:ind w:firstLine="709"/>
        <w:jc w:val="both"/>
      </w:pPr>
      <w:r>
        <w:t xml:space="preserve">Компенсация подлежала выплате в день увольнения (ст. 140 ТК РФ, ст. 73 Закона № 79-ФЗ). За нарушение срока выплаты ответчик обязан уплатить проценты в размере не ниже 1/150 ключевой ставки Банка России от невыплаченной суммы за каждый день задержки, начиная со следующего дня после установленного срока выплаты по день фактического расчёта включительно (ст. 236 ТК РФ). На [дата составления иска] проценты составляют </w:t>
      </w:r>
      <w:r>
        <w:rPr>
          <w:b/>
          <w:bCs/>
        </w:rPr>
        <w:t xml:space="preserve">[сумма] руб.</w:t>
      </w:r>
      <w:r>
        <w:t xml:space="preserve"> (расчёт приложен).</w:t>
      </w:r>
    </w:p>
    <w:p>
      <w:pPr>
        <w:spacing w:after="120" w:line="276"/>
        <w:ind w:firstLine="709"/>
        <w:jc w:val="both"/>
      </w:pPr>
      <w:r>
        <w:t xml:space="preserve">Невыплатой компенсации мне причинён моральный вред: [кратко: длительная служба, утрата работы по месту жительства, отсутствие средств к существованию в период поиска работы]. Его компенсация предусмотрена ст. 237 ТК РФ, которая применяется к служебным отношениям в силу ст. 73 Закона № 79-ФЗ. Причинённый вред я оцениваю в [сумма] руб.</w:t>
      </w:r>
    </w:p>
    <w:p>
      <w:pPr>
        <w:spacing w:after="120" w:line="276"/>
        <w:ind w:firstLine="709"/>
        <w:jc w:val="both"/>
      </w:pPr>
      <w:r>
        <w:t xml:space="preserve">Срок обращения в суд соблюдён. Согласно ч. 17 ст. 70 Закона № 79-ФЗ сроки обращения в суд по служебным спорам определяются трудовым законодательством. Спор о невыплате сумм, причитающихся при увольнении, может быть заявлен в течение одного года со дня установленного срока их выплаты (ч. 2 ст. 392 ТК РФ). Законность увольнения и его основание мной не оспариваются.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моего жительства (ч. 6.3 ст. 29 ГПК РФ) [либо: по месту нахождения ответчика (ст. 28 ГПК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3.1 ст. 37, ст. 73 Закона № 79-ФЗ, ст. 236, 237, 392 ТК РФ, Постановлением Конституционного Суда РФ от 29.09.2026 № 56-П,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компенсацию в размере четырёхмесячного денежного содержания в связи с увольнением с гражданской службы [дата] в сумме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проценты (денежную компенсацию) за задержку выплаты по ст. 236 ТК РФ за период с [дата, следующая за днём увольнения] по [дата составления иска] в сумме [сумма] руб., а также с [дата, следующая за датой составления иска] по день фактической выплаты включительно.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сведения о составе и размере денежного содержания истца за 12 календарных месяцев, предшествовавших увольнению, если они не будут представлены добровольно.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служебного контракта от [дата] № [номер] (с дополнительными соглашениями).</w:t>
      </w:r>
    </w:p>
    <w:p>
      <w:pPr>
        <w:spacing w:after="120" w:line="276"/>
        <w:ind w:left="360" w:hanging="360"/>
        <w:jc w:val="both"/>
      </w:pPr>
      <w:r>
        <w:t xml:space="preserve">2. Копия приказа ответчика от [дата] № [номер] о прекращении деятельности рабочих мест / перемещении подразделения (при наличии).</w:t>
      </w:r>
    </w:p>
    <w:p>
      <w:pPr>
        <w:spacing w:after="120" w:line="276"/>
        <w:ind w:left="360" w:hanging="360"/>
        <w:jc w:val="both"/>
      </w:pPr>
      <w:r>
        <w:t xml:space="preserve">3. Копия уведомления об изменении условий служебного контракта от [дата].</w:t>
      </w:r>
    </w:p>
    <w:p>
      <w:pPr>
        <w:spacing w:after="120" w:line="276"/>
        <w:ind w:left="360" w:hanging="360"/>
        <w:jc w:val="both"/>
      </w:pPr>
      <w:r>
        <w:t xml:space="preserve">4. Копия письменного отказа от продолжения службы в другой местности от [дата].</w:t>
      </w:r>
    </w:p>
    <w:p>
      <w:pPr>
        <w:spacing w:after="120" w:line="276"/>
        <w:ind w:left="360" w:hanging="360"/>
        <w:jc w:val="both"/>
      </w:pPr>
      <w:r>
        <w:t xml:space="preserve">5. Копия приказа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6. Справка о денежном содержании за 12 месяцев до увольнения, расчётный листок за месяц увольнения.</w:t>
      </w:r>
    </w:p>
    <w:p>
      <w:pPr>
        <w:spacing w:after="120" w:line="276"/>
        <w:ind w:left="360" w:hanging="360"/>
        <w:jc w:val="both"/>
      </w:pPr>
      <w:r>
        <w:t xml:space="preserve">7. Расчёт компенсации и процентов по ст. 236 ТК РФ.</w:t>
      </w:r>
    </w:p>
    <w:p>
      <w:pPr>
        <w:spacing w:after="120" w:line="276"/>
        <w:ind w:left="360" w:hanging="360"/>
        <w:jc w:val="both"/>
      </w:pPr>
      <w:r>
        <w:t xml:space="preserve">8. Копия требования о выплате компенсации и ответа на него (при наличии).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направление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10.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2026-10-16T01:04:15.531Z</dcterms:created>
  <dcterms:modified xsi:type="dcterms:W3CDTF">2026-10-16T01:04:15.531Z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