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собственник жилого помещения по адресу: [адрес квартиры],</w:t>
      </w:r>
    </w:p>
    <w:p>
      <w:pPr>
        <w:spacing w:after="0"/>
        <w:jc w:val="right"/>
      </w:pPr>
      <w:r>
        <w:t xml:space="preserve">адрес для корреспонденции: [адрес],</w:t>
      </w:r>
    </w:p>
    <w:p>
      <w:pPr>
        <w:spacing w:after="0"/>
        <w:jc w:val="right"/>
      </w:pPr>
      <w:r>
        <w:t xml:space="preserve">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адвокат [ФИО],</w:t>
      </w:r>
    </w:p>
    <w:p>
      <w:pPr>
        <w:spacing w:after="0"/>
        <w:jc w:val="right"/>
      </w:pPr>
      <w:r>
        <w:t xml:space="preserve">[наименование адвокатского образования], ордер № [номер]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Должностное лицо:</w:t>
      </w:r>
      <w:r>
        <w:t xml:space="preserve"> следователь [наименование следственного органа] [звание, 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в порядке статьи 125 УПК РФ на действия следователя при производстве обыска в жилище и изъятии электронных носителей информации</w:t>
      </w:r>
    </w:p>
    <w:p>
      <w:pPr>
        <w:spacing w:after="120" w:line="276"/>
        <w:ind w:firstLine="709"/>
        <w:jc w:val="both"/>
      </w:pPr>
      <w:r>
        <w:t xml:space="preserve">[Дата] следователем [наименование следственного органа] [ФИО следователя] в рамках уголовного дела № [номер], возбуждённого [дата] по признакам преступления, предусмотренного [часть, статья] УК РФ, произведён обыск в принадлежащей мне на праве собственности квартире по адресу: [адрес] (выписка из ЕГРН прилагается). Обыск проведён на основании постановления [наименование районного суда] от [дата] о разрешении его производства.</w:t>
      </w:r>
    </w:p>
    <w:p>
      <w:pPr>
        <w:spacing w:after="120" w:line="276"/>
        <w:ind w:firstLine="709"/>
        <w:jc w:val="both"/>
      </w:pPr>
      <w:r>
        <w:t xml:space="preserve">Я не являюсь подозреваемым или обвиняемым по уголовному делу. В квартире зарегистрирован и проживает [степень родства или иное основание, ФИО], которому, как мне известно, [статус по делу, например: предъявлено подозрение].</w:t>
      </w:r>
    </w:p>
    <w:p>
      <w:pPr>
        <w:spacing w:after="120" w:line="276"/>
        <w:ind w:firstLine="709"/>
        <w:jc w:val="both"/>
      </w:pPr>
      <w:r>
        <w:t xml:space="preserve">В ходе обыска изъяты:</w:t>
      </w:r>
    </w:p>
    <w:p>
      <w:pPr>
        <w:spacing w:after="120" w:line="276"/>
        <w:ind w:left="360" w:hanging="360"/>
        <w:jc w:val="both"/>
      </w:pPr>
      <w:r>
        <w:t xml:space="preserve">1. Ноутбук [марка, модель], принадлежащий мне и используемый мною для работы [указать должность или род деятельности].</w:t>
      </w:r>
    </w:p>
    <w:p>
      <w:pPr>
        <w:spacing w:after="120" w:line="276"/>
        <w:ind w:left="360" w:hanging="360"/>
        <w:jc w:val="both"/>
      </w:pPr>
      <w:r>
        <w:t xml:space="preserve">2. Мобильный телефон [марка, модель], принадлежащий мне.</w:t>
      </w:r>
    </w:p>
    <w:p>
      <w:pPr>
        <w:spacing w:after="120" w:line="276"/>
        <w:ind w:left="360" w:hanging="360"/>
        <w:jc w:val="both"/>
      </w:pPr>
      <w:r>
        <w:t xml:space="preserve">3. Мобильный телефон [марка, модель], принадлежащий моей [дочери / супруге] [ФИО], приобретённый мною.</w:t>
      </w:r>
    </w:p>
    <w:p>
      <w:pPr>
        <w:spacing w:after="120" w:line="276"/>
        <w:ind w:firstLine="709"/>
        <w:jc w:val="both"/>
      </w:pPr>
      <w:r>
        <w:t xml:space="preserve">Права собственности на изъятую технику подтверждаются кассовыми чеками и гарантийными талонами с серийными номерами (прилагаются). Лицо, проживающее со мной, указанными устройствами не пользовалось.</w:t>
      </w:r>
    </w:p>
    <w:p>
      <w:pPr>
        <w:spacing w:after="120" w:line="276"/>
        <w:ind w:firstLine="709"/>
        <w:jc w:val="both"/>
      </w:pPr>
      <w:r>
        <w:t xml:space="preserve">Считаю действия следователя незаконными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Изъятие электронных носителей с нарушением статьи 164.1 УПК РФ</w:t>
      </w:r>
    </w:p>
    <w:p>
      <w:pPr>
        <w:spacing w:after="120" w:line="276"/>
        <w:ind w:firstLine="709"/>
        <w:jc w:val="both"/>
      </w:pPr>
      <w:r>
        <w:t xml:space="preserve">Согласно ч. 2 ст. 164.1 УПК РФ электронные носители информации изымаются в ходе следственных действий с участием специалиста. По ходатайству законного владельца специалист в присутствии понятых копирует информацию на предоставленные владельцем носители. Копирование не осуществляется только при наличии обстоятельств, указанных в п. 3 ч. 1 ст. 164.1 УПК РФ.</w:t>
      </w:r>
    </w:p>
    <w:p>
      <w:pPr>
        <w:spacing w:after="120" w:line="276"/>
        <w:ind w:firstLine="709"/>
        <w:jc w:val="both"/>
      </w:pPr>
      <w:r>
        <w:t xml:space="preserve">В протоколе обыска от [дата] участие специалиста не отражено. В ходе обыска я заявил ходатайство о копировании информации с ноутбука и своего телефона на принесённый мною внешний накопитель. Следователь копирование не произвёл, ходатайство в протоколе не отразил, обстоятельств, препятствующих копированию, не указал. [Если ходатайство было отражено в замечаниях к протоколу, укажите это.]</w:t>
      </w:r>
    </w:p>
    <w:p>
      <w:pPr>
        <w:spacing w:after="120" w:line="276"/>
        <w:ind w:firstLine="709"/>
        <w:jc w:val="both"/>
      </w:pPr>
      <w:r>
        <w:t xml:space="preserve">В результате я лишён доступа к рабочим файлам и личной переписке, что нарушает моё право собственности (ст. 35 Конституции РФ) и право на неприкосновенность частной жизни (ст. 23 Конституции РФ).</w:t>
      </w:r>
    </w:p>
    <w:p>
      <w:pPr>
        <w:spacing w:after="160" w:before="200"/>
        <w:jc w:val="center"/>
      </w:pPr>
      <w:r>
        <w:rPr>
          <w:b/>
          <w:bCs/>
        </w:rPr>
        <w:t xml:space="preserve">2. Нарушение требований части 13 статьи 182 УПК РФ к протоколу обыска</w:t>
      </w:r>
    </w:p>
    <w:p>
      <w:pPr>
        <w:spacing w:after="120" w:line="276"/>
        <w:ind w:firstLine="709"/>
        <w:jc w:val="both"/>
      </w:pPr>
      <w:r>
        <w:t xml:space="preserve">Все изымаемые при обыске предметы должны быть перечислены с точным указанием количества, меры, веса, индивидуальных признаков (ч. 13 ст. 182 УПК РФ).</w:t>
      </w:r>
    </w:p>
    <w:p>
      <w:pPr>
        <w:spacing w:after="120" w:line="276"/>
        <w:ind w:firstLine="709"/>
        <w:jc w:val="both"/>
      </w:pPr>
      <w:r>
        <w:t xml:space="preserve">В протоколе изъятая техника описана как [процитировать формулировку протокола, например: «ноутбук серого цвета», «мобильные телефоны в количестве 2 шт.»] без указания марки, модели, серийного номера и IMEI. Такое описание не позволяет индивидуализировать вещи, исключить их подмену и создаёт препятствия для их последующего возврата законному владельцу.</w:t>
      </w:r>
    </w:p>
    <w:p>
      <w:pPr>
        <w:spacing w:after="160" w:before="200"/>
        <w:jc w:val="center"/>
      </w:pPr>
      <w:r>
        <w:rPr>
          <w:b/>
          <w:bCs/>
        </w:rPr>
        <w:t xml:space="preserve">3. Изъятие и удержание имущества, не имеющего отношения к уголовному делу</w:t>
      </w:r>
    </w:p>
    <w:p>
      <w:pPr>
        <w:spacing w:after="120" w:line="276"/>
        <w:ind w:firstLine="709"/>
        <w:jc w:val="both"/>
      </w:pPr>
      <w:r>
        <w:t xml:space="preserve">Обыск производится для отыскания предметов, которые могут иметь значение для уголовного дела (ч. 1 ст. 182 УПК РФ). Изъятые устройства принадлежат мне и члену моей семьи, лицом, в отношении которого ведётся уголовное преследование, не использовались, что следователь мог установить на месте из пояснений присутствовавших и документов на технику.</w:t>
      </w:r>
    </w:p>
    <w:p>
      <w:pPr>
        <w:spacing w:after="120" w:line="276"/>
        <w:ind w:firstLine="709"/>
        <w:jc w:val="both"/>
      </w:pPr>
      <w:r>
        <w:t xml:space="preserve">С момента обыска прошло [количество] дней. Вещественными доказательствами изъятые устройства, насколько мне известно, не признаны. В силу ч. 4 ст. 81 УПК РФ изъятые, но не признанные вещественными доказательствами предметы, включая электронные носители информации, подлежат возврату лицам, у которых они были изъяты, с учётом требований ст. 6.1 УПК РФ о разумном сроке.</w:t>
      </w:r>
    </w:p>
    <w:p>
      <w:pPr>
        <w:spacing w:after="120" w:line="276"/>
        <w:ind w:firstLine="709"/>
        <w:jc w:val="both"/>
      </w:pPr>
      <w:r>
        <w:t xml:space="preserve">[Дата] я подал следователю ходатайство о возврате техники (копия с отметкой о принятии прилагается). [Ответ не получен в срок, установленный ст. 121 УПК РФ / ходатайство отклонено постановлением от [дата].]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 права на жалобу</w:t>
      </w:r>
    </w:p>
    <w:p>
      <w:pPr>
        <w:spacing w:after="120" w:line="276"/>
        <w:ind w:firstLine="709"/>
        <w:jc w:val="both"/>
      </w:pPr>
      <w:r>
        <w:t xml:space="preserve">Согласно ч. 1 ст. 123 УПК РФ действия следователя могут быть обжалованы иными лицами в той части, в которой производимые процессуальные действия затрагивают их интересы. Лицо, чьё имущество изъято в ходе досудебного производства, вправе обжаловать действия следователя в порядке ст. 125 УПК РФ (п. 5 постановления Пленума Верховного Суда РФ от 10.02.2009 № 1 «О практике рассмотрения судами жалоб в порядке статьи 125 Уголовно-процессуального кодекса Российской Федерации»). Отказ в удовлетворении ходатайства о возвращении законному владельцу изъятых предметов, а равно его нерассмотрение относятся к решениям, обжалуемым в этом порядке (п. 2 того же постановления).</w:t>
      </w:r>
    </w:p>
    <w:p>
      <w:pPr>
        <w:spacing w:after="120" w:line="276"/>
        <w:ind w:firstLine="709"/>
        <w:jc w:val="both"/>
      </w:pPr>
      <w:r>
        <w:t xml:space="preserve">Обжалуемые действия способны причинить ущерб моим конституционным правам, предусмотренным ст. 23, 25 и 35 Конституции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123, 125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незаконными действия следователя [наименование следственного органа] [ФИО] по изъятию в ходе обыска [дата] в жилище по адресу: [адрес] ноутбука [марка, модель] и мобильных телефонов [марки, модели] без участия специалиста и без копирования информации по ходатайству законного владельца в нарушение ч. 2 ст. 164.1 УПК РФ.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бездействие (решение) следователя [ФИО] по ходатайству заявителя от [дата] о возврате изъятых электронных носителей информации.</w:t>
      </w:r>
    </w:p>
    <w:p>
      <w:pPr>
        <w:spacing w:after="120" w:line="276"/>
        <w:ind w:left="360" w:hanging="360"/>
        <w:jc w:val="both"/>
      </w:pPr>
      <w:r>
        <w:t xml:space="preserve">3. Обязать следователя [наименование следственного органа] устранить допущенные нарушения.</w:t>
      </w:r>
    </w:p>
    <w:p>
      <w:pPr>
        <w:spacing w:after="120" w:line="276"/>
        <w:ind w:left="360" w:hanging="360"/>
        <w:jc w:val="both"/>
      </w:pPr>
      <w:r>
        <w:t xml:space="preserve">4. Истребовать из [наименование следственного органа] копии протокола обыска от [дата] и материалов уголовного дела № [номер], подтверждающих основания изъятия указанных устройств.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протокола обыска от [дата].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[наименование районного суда] от [дата] о разрешении производства обыска.</w:t>
      </w:r>
    </w:p>
    <w:p>
      <w:pPr>
        <w:spacing w:after="120" w:line="276"/>
        <w:ind w:left="360" w:hanging="360"/>
        <w:jc w:val="both"/>
      </w:pPr>
      <w:r>
        <w:t xml:space="preserve">3.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4. Копии кассовых чеков и гарантийных талонов на изъятую технику.</w:t>
      </w:r>
    </w:p>
    <w:p>
      <w:pPr>
        <w:spacing w:after="120" w:line="276"/>
        <w:ind w:left="360" w:hanging="360"/>
        <w:jc w:val="both"/>
      </w:pPr>
      <w:r>
        <w:t xml:space="preserve">5. Копия ходатайства о возврате техники от [дата] с отметкой о принятии [и копия ответа следователя].</w:t>
      </w:r>
    </w:p>
    <w:p>
      <w:pPr>
        <w:spacing w:after="120" w:line="276"/>
        <w:ind w:left="360" w:hanging="360"/>
        <w:jc w:val="both"/>
      </w:pPr>
      <w:r>
        <w:t xml:space="preserve">6. Ордер адвоката (при подаче через представителя).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2026-10-16T09:10:25.753Z</dcterms:created>
  <dcterms:modified xsi:type="dcterms:W3CDTF">2026-10-16T09:10:25.753Z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