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по встречному иску (ответчик по первоначальному иску):</w:t>
      </w:r>
    </w:p>
    <w:p>
      <w:pPr>
        <w:spacing w:after="0"/>
        <w:jc w:val="right"/>
      </w:pPr>
      <w:r>
        <w:t xml:space="preserve">ООО «[наименование заказчика]»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по встречному иску (истец по первоначальному иску):</w:t>
      </w:r>
    </w:p>
    <w:p>
      <w:pPr>
        <w:spacing w:after="0"/>
        <w:jc w:val="right"/>
      </w:pPr>
      <w:r>
        <w:t xml:space="preserve">ООО «[наименование подрядчика]»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встречного иска: [сумма] руб.</w:t>
      </w:r>
    </w:p>
    <w:p>
      <w:pPr>
        <w:spacing w:after="0"/>
        <w:jc w:val="right"/>
      </w:pPr>
      <w:r>
        <w:t xml:space="preserve">Государственная 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ВСТРЕЧНОЕ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неустойки за просрочку выполнения работ и расходов на устранение недостатков, с заявлением о зачёте</w:t>
      </w:r>
    </w:p>
    <w:p>
      <w:pPr>
        <w:spacing w:after="120" w:line="276"/>
        <w:ind w:firstLine="709"/>
        <w:jc w:val="both"/>
      </w:pPr>
      <w:r>
        <w:t xml:space="preserve">В производстве Арбитражного суда [наименование субъекта РФ] находится дело № [номер дела] по иску ООО «[наименование подрядчика]» (далее — Подрядчик) к ООО «[наименование заказчика]» (далее — Заказчик) о взыскании [сумма] руб. задолженности по оплате работ по договору подряда от [дата] № [номер] (далее — Договор).</w:t>
      </w:r>
    </w:p>
    <w:p>
      <w:pPr>
        <w:spacing w:after="120" w:line="276"/>
        <w:ind w:firstLine="709"/>
        <w:jc w:val="both"/>
      </w:pPr>
      <w:r>
        <w:t xml:space="preserve">Заказчик предъявляет встречный иск, поскольку по тому же Договору Подрядчик допустил просрочку выполнения работ и выполнил их с недостатками, которые Заказчик был вынужден устранить за свой счёт.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По Договору Подрядчик обязался выполнить [вид работ, например: работы по устройству кровли и фасада здания] по адресу: [адрес объекта], а Заказчик — принять и оплатить результат. Цена работ составляет [сумма] руб. (п. [номер] Договора).</w:t>
      </w:r>
    </w:p>
    <w:p>
      <w:pPr>
        <w:spacing w:after="120" w:line="276"/>
        <w:ind w:left="360" w:hanging="360"/>
        <w:jc w:val="both"/>
      </w:pPr>
      <w:r>
        <w:t xml:space="preserve">2. Срок окончания работ — [дата] (п. [номер] Договора). Фактически результат работ передан Заказчику по акту о приёмке выполненных работ (форма КС-2) от [дата] № [номер], то есть с просрочкой на [количество] календарных дней.</w:t>
      </w:r>
    </w:p>
    <w:p>
      <w:pPr>
        <w:spacing w:after="120" w:line="276"/>
        <w:ind w:left="360" w:hanging="360"/>
        <w:jc w:val="both"/>
      </w:pPr>
      <w:r>
        <w:t xml:space="preserve">3. Пунктом [номер] Договора установлено, что за нарушение конечного срока выполнения работ Подрядчик уплачивает неустойку в размере [0,1] % от цены работ за каждый день просрочки. Неустойка за период с [дата, следующая за последним днём срока] по [дата подписания акта КС-2] составляет [сумма] руб. (расчёт: [цена работ] руб. × [0,1] % × [количество] дн.; приложение № [номер]).</w:t>
      </w:r>
    </w:p>
    <w:p>
      <w:pPr>
        <w:spacing w:after="120" w:line="276"/>
        <w:ind w:left="360" w:hanging="360"/>
        <w:jc w:val="both"/>
      </w:pPr>
      <w:r>
        <w:t xml:space="preserve">4. В течение гарантийного срока, установленного п. [номер] Договора, Заказчик выявил недостатки результата работ: [перечень недостатков, например: протечки кровли над осями 3–5, отслоение фасадных панелей]. Недостатки зафиксированы в акте осмотра от [дата], составленном [с участием представителя Подрядчика / в отсутствие представителя Подрядчика, уведомлённого о дате осмотра письмом от [дата] № [номер]].</w:t>
      </w:r>
    </w:p>
    <w:p>
      <w:pPr>
        <w:spacing w:after="120" w:line="276"/>
        <w:ind w:left="360" w:hanging="360"/>
        <w:jc w:val="both"/>
      </w:pPr>
      <w:r>
        <w:t xml:space="preserve">5. Письмом от [дата] № [номер] Заказчик потребовал устранить недостатки в срок до [дата]. Подрядчик недостатки не устранил [и не ответил на требование / ответил отказом письмом от [дата]].</w:t>
      </w:r>
    </w:p>
    <w:p>
      <w:pPr>
        <w:spacing w:after="120" w:line="276"/>
        <w:ind w:left="360" w:hanging="360"/>
        <w:jc w:val="both"/>
      </w:pPr>
      <w:r>
        <w:t xml:space="preserve">6. Пунктом [номер] Договора Заказчику предоставлено право при неустранении недостатков Подрядчиком в установленный срок устранить их своими силами или силами третьих лиц с возмещением расходов за счёт Подрядчика. Заказчик поручил устранение недостатков ООО «[наименование]» по договору от [дата] № [номер]. Работы приняты по акту от [дата] и оплачены платёжными поручениями от [дата] № [номер] на сумму [сумма] руб.</w:t>
      </w:r>
    </w:p>
    <w:p>
      <w:pPr>
        <w:spacing w:after="120" w:line="276"/>
        <w:ind w:left="360" w:hanging="360"/>
        <w:jc w:val="both"/>
      </w:pPr>
      <w:r>
        <w:t xml:space="preserve">7. Таким образом, Подрядчик обязан уплатить Заказчику [сумма] руб. неустойки и возместить [сумма] руб. расходов на устранение недостатков, всего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2. Правовое обоснование</w:t>
      </w:r>
    </w:p>
    <w:p>
      <w:pPr>
        <w:spacing w:after="120" w:line="276"/>
        <w:ind w:left="360" w:hanging="360"/>
        <w:jc w:val="both"/>
      </w:pPr>
      <w:r>
        <w:t xml:space="preserve">8. Обязательства должны исполняться надлежащим образом и в установленный срок (ст. 309, 314 ГК РФ). Подрядчик отвечает за нарушение начального, конечного и промежуточных сроков выполнения работ (п. 1 ст. 708 ГК РФ). За просрочку должник уплачивает неустойку, определённую договором (п. 1 ст. 330 ГК РФ).</w:t>
      </w:r>
    </w:p>
    <w:p>
      <w:pPr>
        <w:spacing w:after="120" w:line="276"/>
        <w:ind w:left="360" w:hanging="360"/>
        <w:jc w:val="both"/>
      </w:pPr>
      <w:r>
        <w:t xml:space="preserve">9. Если работа выполнена с недостатками, заказчик вправе потребовать возмещения своих расходов на их устранение, когда такое право предусмотрено договором подряда (абз. 4 п. 1 ст. 723, ст. 397 ГК РФ). Такое право предусмотрено п. [номер] Договора, а размер расходов подтверждён договором с ООО «[наименование]», актом и платёжными документами.</w:t>
      </w:r>
    </w:p>
    <w:p>
      <w:pPr>
        <w:spacing w:after="160" w:before="200"/>
        <w:jc w:val="center"/>
      </w:pPr>
      <w:r>
        <w:rPr>
          <w:b/>
          <w:bCs/>
        </w:rPr>
        <w:t xml:space="preserve">3. Основания для принятия встречного иска и заявление о зачёте</w:t>
      </w:r>
    </w:p>
    <w:p>
      <w:pPr>
        <w:spacing w:after="120" w:line="276"/>
        <w:ind w:left="360" w:hanging="360"/>
        <w:jc w:val="both"/>
      </w:pPr>
      <w:r>
        <w:t xml:space="preserve">10. Встречный иск подлежит принятию для совместного рассмотрения с первоначальным, поскольку: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встречное требование направлено к зачёту первоначального (п. 1 ч. 3 ст. 132 АПК РФ): требования Заказчика и Подрядчика денежные, встречные, срок их исполнения наступил (ст. 410 ГК РФ). Зачёт требования об оплате работ против требования о неустойке и убытках за просрочку выполнения работ по договору подряда допускается (п. 12 Постановления Пленума ВС РФ от 11.06.2020 № 6);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между исками имеется взаимная связь (п. 3 ч. 3 ст. 132 АПК РФ): они вытекают из одного Договора, основаны на одних и тех же актах и переписке, а совместное рассмотрение исключит противоречивые выводы о сроках и качестве работ.</w:t>
      </w:r>
    </w:p>
    <w:p>
      <w:pPr>
        <w:spacing w:after="120" w:line="276"/>
        <w:ind w:left="360" w:hanging="360"/>
        <w:jc w:val="both"/>
      </w:pPr>
      <w:r>
        <w:t xml:space="preserve">11. Встречный иск подаётся по месту рассмотрения первоначального иска (ч. 10 ст. 38 АПК РФ). Соблюдение досудебного порядка для встречного иска не требуется (п. 32 Постановления Пленума ВС РФ от 23.12.2021 № 46).</w:t>
      </w:r>
    </w:p>
    <w:p>
      <w:pPr>
        <w:spacing w:after="120" w:line="276"/>
        <w:ind w:left="360" w:hanging="360"/>
        <w:jc w:val="both"/>
      </w:pPr>
      <w:r>
        <w:t xml:space="preserve">12. Настоящим встречным иском Заказчик заявляет о зачёте своих требований в сумме [сумма] руб. в счёт требования Подрядчика об оплате работ (п. 19 Постановления Пленума ВС РФ от 11.06.2020 № 6). Обязательства считаются прекращёнными зачётом с момента, когда они стали способны к зачёту, то есть с [дата наступления срока оплаты работ / дата оплаты расходов на устранение недостатков — более поздняя из дат] (п. 15 того же Постановления). Неустойка и проценты на зачтённую часть долга после этой даты начислению не подлежат.</w:t>
      </w:r>
    </w:p>
    <w:p>
      <w:pPr>
        <w:spacing w:after="160" w:before="200"/>
        <w:jc w:val="center"/>
      </w:pPr>
      <w:r>
        <w:rPr>
          <w:b/>
          <w:bCs/>
        </w:rPr>
        <w:t xml:space="preserve">4. Просительная часть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132, 125, 126, ч. 5 ст. 170 АПК РФ, ст. 309, 330, 397, 410, 708, 723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встречное исковое заявление к производству для совместного рассмотрения с первоначальным иском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2. Взыскать с ООО «[наименование подрядчика]» в пользу ООО «[наименование заказчика]» неустойку за просрочку выполнения работ по договору подряда от [дата] № [номер]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 подрядчика]» в пользу ООО «[наименование заказчика]» расходы на устранение недостатков работ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Произвести зачёт удовлетворённых требований по первоначальному и встречному искам и указать в резолютивной части решения денежную сумму, подлежащую взысканию в результате зачёта (ч. 5 ст. 170 АПК РФ).</w:t>
      </w:r>
    </w:p>
    <w:p>
      <w:pPr>
        <w:spacing w:after="120" w:line="276"/>
        <w:ind w:left="360" w:hanging="360"/>
        <w:jc w:val="both"/>
      </w:pPr>
      <w:r>
        <w:t xml:space="preserve">5. Взыскать с ООО «[наименование подрядчика]» в пользу ООО «[наименование заказчика]» расходы по уплате государственной пошлины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копии встречного иска с приложениями ООО «[наименование подрядчика]».</w:t>
      </w:r>
    </w:p>
    <w:p>
      <w:pPr>
        <w:spacing w:after="120" w:line="276"/>
        <w:ind w:left="360" w:hanging="360"/>
        <w:jc w:val="both"/>
      </w:pPr>
      <w:r>
        <w:t xml:space="preserve">3. Расчёт неустойки.</w:t>
      </w:r>
    </w:p>
    <w:p>
      <w:pPr>
        <w:spacing w:after="120" w:line="276"/>
        <w:ind w:left="360" w:hanging="360"/>
        <w:jc w:val="both"/>
      </w:pPr>
      <w:r>
        <w:t xml:space="preserve">4. Договор подряда от [дата] № [номер] с приложениями.</w:t>
      </w:r>
    </w:p>
    <w:p>
      <w:pPr>
        <w:spacing w:after="120" w:line="276"/>
        <w:ind w:left="360" w:hanging="360"/>
        <w:jc w:val="both"/>
      </w:pPr>
      <w:r>
        <w:t xml:space="preserve">5. Акт о приёмке выполненных работ (КС-2) от [дата] № [номер].</w:t>
      </w:r>
    </w:p>
    <w:p>
      <w:pPr>
        <w:spacing w:after="120" w:line="276"/>
        <w:ind w:left="360" w:hanging="360"/>
        <w:jc w:val="both"/>
      </w:pPr>
      <w:r>
        <w:t xml:space="preserve">6. Акт осмотра от [дата] и уведомление Подрядчика о дате осмотра.</w:t>
      </w:r>
    </w:p>
    <w:p>
      <w:pPr>
        <w:spacing w:after="120" w:line="276"/>
        <w:ind w:left="360" w:hanging="360"/>
        <w:jc w:val="both"/>
      </w:pPr>
      <w:r>
        <w:t xml:space="preserve">7. Требование об устранении недостатков от [дата] № [номер] с доказательствами отправки [и ответ Подрядчика].</w:t>
      </w:r>
    </w:p>
    <w:p>
      <w:pPr>
        <w:spacing w:after="120" w:line="276"/>
        <w:ind w:left="360" w:hanging="360"/>
        <w:jc w:val="both"/>
      </w:pPr>
      <w:r>
        <w:t xml:space="preserve">8. Договор с ООО «[наименование]» от [дата] № [номер], акт приёмки работ и платёжные поручения.</w:t>
      </w:r>
    </w:p>
    <w:p>
      <w:pPr>
        <w:spacing w:after="120" w:line="276"/>
        <w:ind w:left="360" w:hanging="360"/>
        <w:jc w:val="both"/>
      </w:pPr>
      <w:r>
        <w:t xml:space="preserve">9. Выписки из ЕГРЮЛ в отношении истца и ответчика.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и копия документа о высшем юридическом образовании.</w:t>
      </w:r>
    </w:p>
    <w:p>
      <w:pPr>
        <w:spacing w:after="120" w:line="276"/>
        <w:ind w:firstLine="709"/>
        <w:jc w:val="both"/>
      </w:pPr>
      <w:r>
        <w:t xml:space="preserve">[Должность] ООО «[наименование заказчика]» / представитель по доверенности</w:t>
      </w:r>
    </w:p>
    <w:p>
      <w:pPr>
        <w:spacing w:after="120" w:line="276"/>
        <w:ind w:firstLine="709"/>
        <w:jc w:val="both"/>
      </w:pPr>
      <w:r>
        <w:t xml:space="preserve">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2026-10-16T09:32:48.428Z</dcterms:created>
  <dcterms:modified xsi:type="dcterms:W3CDTF">2026-10-16T09:32:48.428Z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