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Залогодатель: [ФИО супруги], [дата рождения] г. р.,</w:t>
      </w:r>
    </w:p>
    <w:p>
      <w:pPr>
        <w:spacing w:after="0"/>
        <w:jc w:val="right"/>
      </w:pPr>
      <w:r>
        <w:t xml:space="preserve">паспорт [серия, номер, кем и когда выдан],</w:t>
      </w:r>
    </w:p>
    <w:p>
      <w:pPr>
        <w:spacing w:after="0"/>
        <w:jc w:val="right"/>
      </w:pPr>
      <w:r>
        <w:t xml:space="preserve">адрес: [адрес регистрации и проживания]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0"/>
        <w:jc w:val="right"/>
      </w:pPr>
      <w:r>
        <w:t xml:space="preserve">Материал № [номер материала, если присвоен]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избрании меры пресечения в виде залога вместо заключения под стражу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4 ст. 159 УК РФ. [Дата] [ФИО обвиняемого] задержан в порядке ст. 91 УПК РФ, [дата] ему предъявлено обвинение по ч. 4 ст. 159 УК РФ. Следователь [ФИО следователя] обратился в суд с ходатайством об избрании обвиняемому меры пресечения в виде заключения под стражу.</w:t>
      </w:r>
    </w:p>
    <w:p>
      <w:pPr>
        <w:spacing w:after="120" w:line="276"/>
        <w:ind w:firstLine="709"/>
        <w:jc w:val="both"/>
      </w:pPr>
      <w:r>
        <w:t xml:space="preserve">Защита возражает против заключения под стражу и на основании ч. 2 ст. 106 УПК РФ просит избрать залог в размере 1 500 000 (один миллион пятьсот тысяч) рублей, который вносит супруга обвиняемого [ФИО супруги]. В силу ч. 2 ст. 106 УПК РФ настоящее ходатайство подлежит обязательному рассмотрению наряду с ходатайством следователя.</w:t>
      </w:r>
    </w:p>
    <w:p>
      <w:pPr>
        <w:spacing w:after="160" w:before="200"/>
        <w:jc w:val="center"/>
      </w:pPr>
      <w:r>
        <w:rPr>
          <w:b/>
          <w:bCs/>
        </w:rPr>
        <w:t xml:space="preserve">1. Заключение под стражу недопустимо в силу ч. 1.1 ст. 108 УПК РФ</w:t>
      </w:r>
    </w:p>
    <w:p>
      <w:pPr>
        <w:spacing w:after="120" w:line="276"/>
        <w:ind w:firstLine="709"/>
        <w:jc w:val="both"/>
      </w:pPr>
      <w:r>
        <w:t xml:space="preserve">[ФИО обвиняемого] является генеральным директором ООО «[наименование]» (ОГРН [номер]) с [дата], то есть членом органа управления коммерческой организации. Согласно постановлению о привлечении в качестве обвиняемого, ему вменяется хищение денежных средств ООО «[наименование контрагента]», перечисленных по договору поставки № [номер] от [дата], заключённому возглавляемым им обществом в ходе обычной хозяйственной деятельности. Следовательно, деяние вменено в связи с осуществлением полномочий по управлению организацией и предпринимательской деятельностью общества.</w:t>
      </w:r>
    </w:p>
    <w:p>
      <w:pPr>
        <w:spacing w:after="120" w:line="276"/>
        <w:ind w:firstLine="709"/>
        <w:jc w:val="both"/>
      </w:pPr>
      <w:r>
        <w:t xml:space="preserve">По ч. 1.1 ст. 108 УПК РФ заключение под стражу по ч. 4 ст. 159 УК РФ в таком случае допустимо только при наличии одного из обстоятельств: отсутствие места жительства или пребывания на территории РФ, нарушение ранее избранной меры пресечения, сокрытие от органов расследования или суда. Ни одного из них нет:</w:t>
      </w:r>
    </w:p>
    <w:p>
      <w:pPr>
        <w:spacing w:after="120" w:line="276"/>
        <w:ind w:left="360" w:hanging="360"/>
        <w:jc w:val="both"/>
      </w:pPr>
      <w:r>
        <w:t xml:space="preserve">1. [ФИО обвиняемого] постоянно проживает по адресу: [адрес] в квартире, принадлежащей ему и супруге на праве общей совместной собственности (выписка из ЕГРН прилагается).</w:t>
      </w:r>
    </w:p>
    <w:p>
      <w:pPr>
        <w:spacing w:after="120" w:line="276"/>
        <w:ind w:left="360" w:hanging="360"/>
        <w:jc w:val="both"/>
      </w:pPr>
      <w:r>
        <w:t xml:space="preserve">2. Мера пресечения ранее не избиралась.</w:t>
      </w:r>
    </w:p>
    <w:p>
      <w:pPr>
        <w:spacing w:after="120" w:line="276"/>
        <w:ind w:left="360" w:hanging="360"/>
        <w:jc w:val="both"/>
      </w:pPr>
      <w:r>
        <w:t xml:space="preserve">3. От следствия он не скрывался: [указать, например: являлся по вызовам в ходе доследственной проверки [даты], был задержан по месту жительства].</w:t>
      </w:r>
    </w:p>
    <w:p>
      <w:pPr>
        <w:spacing w:after="120" w:line="276"/>
        <w:ind w:firstLine="709"/>
        <w:jc w:val="both"/>
      </w:pPr>
      <w:r>
        <w:t xml:space="preserve">В ходатайстве следователя не приведены конкретные сведения о том, что деяние совершено не в связи с предпринимательской деятельностью, как того требует ч. 3.1 ст. 108 УПК РФ. Согласно п. 6 постановления Пленума Верховного Суда РФ от 15.11.2016 № 48 при отсутствии таких сведений ходатайство об избрании заключения под стражу удовлетворению не подлежит.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Основания ст. 97 УПК РФ не подтверждены</w:t>
      </w:r>
    </w:p>
    <w:p>
      <w:pPr>
        <w:spacing w:after="120" w:line="276"/>
        <w:ind w:firstLine="709"/>
        <w:jc w:val="both"/>
      </w:pPr>
      <w:r>
        <w:t xml:space="preserve">Согласно п. 5 постановления Пленума Верховного Суда РФ от 19.12.2013 № 41 основаниями для заключения под стражу могут быть лишь фактические обстоятельства, свидетельствующие о реальной возможности совершения действий, указанных в ст. 97 УПК РФ. Таких обстоятельств следователь не представил: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Риск скрыться.</w:t>
      </w:r>
      <w:r>
        <w:t xml:space="preserve"> У обвиняемого постоянное жильё, жена и [количество] несовершеннолетних детей, [заграничного паспорта нет / заграничный паспорт изъят при обыске [дата]].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Риск продолжить преступную деятельность.</w:t>
      </w:r>
      <w:r>
        <w:t xml:space="preserve"> Обвиняемый ранее не судим, к уголовной и административной ответственности не привлекался. Спор с контрагентом носит характер гражданско-правового разногласия по исполнению договора, [в арбитражном суде рассматривается дело № [номер]].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Риск воспрепятствовать производству.</w:t>
      </w:r>
      <w:r>
        <w:t xml:space="preserve"> Документы ООО «[наименование]» изъяты в ходе обыска [дата], сведений об угрозах свидетелям или попытках уничтожить доказательства в материалах нет.</w:t>
      </w:r>
    </w:p>
    <w:p>
      <w:pPr>
        <w:spacing w:after="120" w:line="276"/>
        <w:ind w:firstLine="709"/>
        <w:jc w:val="both"/>
      </w:pPr>
      <w:r>
        <w:t xml:space="preserve">Обвиняемый характеризуется положительно, [указать иные значимые обстоятельства по ст. 99 УПК РФ: здоровье, иждивенцы, возмещение ущерба].</w:t>
      </w:r>
    </w:p>
    <w:p>
      <w:pPr>
        <w:spacing w:after="120" w:line="276"/>
        <w:ind w:firstLine="709"/>
        <w:jc w:val="both"/>
      </w:pPr>
      <w:r>
        <w:t xml:space="preserve">По ч. 2 ст. 99 УПК РФ суд обязан рассмотреть возможность избрания меры пресечения, позволяющей продолжить руководство организацией. В ООО «[наименование]» работают [количество] сотрудников, общество исполняет действующие договоры, и заключение директора под стражу фактически остановит его деятельность.</w:t>
      </w:r>
    </w:p>
    <w:p>
      <w:pPr>
        <w:spacing w:after="160" w:before="200"/>
        <w:jc w:val="center"/>
      </w:pPr>
      <w:r>
        <w:rPr>
          <w:b/>
          <w:bCs/>
        </w:rPr>
        <w:t xml:space="preserve">3. Залог обеспечит надлежащее поведение обвиняемого</w:t>
      </w:r>
    </w:p>
    <w:p>
      <w:pPr>
        <w:spacing w:after="120" w:line="276"/>
        <w:ind w:firstLine="709"/>
        <w:jc w:val="both"/>
      </w:pPr>
      <w:r>
        <w:t xml:space="preserve">Залог вносится супругой обвиняемого [ФИО супруги] деньгами в размере 1 500 000 рублей. Сумма превышает минимальный размер залога по делам о тяжких преступлениях (ч. 3 ст. 106 УПК РФ) и составляет [указать, например: основную часть сбережений семьи], что подтверждается выпиской по счёту залогодателя в [наименование банка] на [дата]. Источник средств: [указать, например: накопления с заработной платы залогодателя за [период], справки о доходах прилагаются].</w:t>
      </w:r>
    </w:p>
    <w:p>
      <w:pPr>
        <w:spacing w:after="120" w:line="276"/>
        <w:ind w:firstLine="709"/>
        <w:jc w:val="both"/>
      </w:pPr>
      <w:r>
        <w:t xml:space="preserve">Залогодатель явилась в судебное заседание, ей известно существо обвинения, она осознаёт, что при нарушении обвиняемым обязательств залог будет обращён в доход государства (ч. 6 и 9 ст. 106 УПК РФ). Деньги могут быть внесены на депозитный счёт в течение [24] часов после вынесения постановления, то есть в пределах срока, предусмотренного ч. 7 ст. 106 УПК РФ.</w:t>
      </w:r>
    </w:p>
    <w:p>
      <w:pPr>
        <w:spacing w:after="120" w:line="276"/>
        <w:ind w:firstLine="709"/>
        <w:jc w:val="both"/>
      </w:pPr>
      <w:r>
        <w:t xml:space="preserve">Для исключения риска воздействия на участников производства защита не возражает против возложения на обвиняемого в соответствии с ч. 8.1 ст. 106 УПК РФ запрета, предусмотренного п. 3 ч. 6 ст. 105.1 УПК РФ: общаться с потерпевшим и свидетелями по делу, за исключением случаев участия в следственных и судебных действиях.</w:t>
      </w:r>
    </w:p>
    <w:p>
      <w:pPr>
        <w:spacing w:after="120" w:line="276"/>
        <w:ind w:firstLine="709"/>
        <w:jc w:val="both"/>
      </w:pPr>
      <w:r>
        <w:t xml:space="preserve">Согласно п. 42(1) постановления Пленума Верховного Суда РФ № 41 суд обязан обсудить возможность применения залога и, признав необходимой более строгую меру, привести мотивы, по которым залог невозможен. В силу ч. 7.1 ст. 108 УПК РФ при отказе в удовлетворении ходатайства следователя суд вправе избрать залог.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97, 99, 106, 108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ходатайства следователя [ФИО следователя] об избрании обвиняемому [ФИО обвиняемого] меры пресечения в виде заключения под стражу.</w:t>
      </w:r>
    </w:p>
    <w:p>
      <w:pPr>
        <w:spacing w:after="120" w:line="276"/>
        <w:ind w:left="360" w:hanging="360"/>
        <w:jc w:val="both"/>
      </w:pPr>
      <w:r>
        <w:t xml:space="preserve">2. Избрать обвиняемому [ФИО обвиняемого] меру пресечения в виде залога в размере 1 500 000 (один миллион пятьсот тысяч) рублей, вносимого залогодателем [ФИО супруги] деньгами на депозитный счёт, установив срок внесения залога до [дата, время].</w:t>
      </w:r>
    </w:p>
    <w:p>
      <w:pPr>
        <w:spacing w:after="120" w:line="276"/>
        <w:ind w:left="360" w:hanging="360"/>
        <w:jc w:val="both"/>
      </w:pPr>
      <w:r>
        <w:t xml:space="preserve">3. Возложить на обвиняемого запрет общаться с потерпевшим и свидетелями по уголовному делу, за исключением участия в следственных и судебных действиях (п. 3 ч. 6 ст. 105.1 УПК РФ).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приложенные документы.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Заявление [ФИО супруги] о согласии внести залог.</w:t>
      </w:r>
    </w:p>
    <w:p>
      <w:pPr>
        <w:spacing w:after="120" w:line="276"/>
        <w:ind w:left="360" w:hanging="360"/>
        <w:jc w:val="both"/>
      </w:pPr>
      <w:r>
        <w:t xml:space="preserve">3. Копия паспорта залогодателя.</w:t>
      </w:r>
    </w:p>
    <w:p>
      <w:pPr>
        <w:spacing w:after="120" w:line="276"/>
        <w:ind w:left="360" w:hanging="360"/>
        <w:jc w:val="both"/>
      </w:pPr>
      <w:r>
        <w:t xml:space="preserve">4. Выписка по счёту залогодателя от [дата] и справки о доходах.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6.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7. Выписка из ЕГРН на квартиру по адресу: [адрес].</w:t>
      </w:r>
    </w:p>
    <w:p>
      <w:pPr>
        <w:spacing w:after="120" w:line="276"/>
        <w:ind w:left="360" w:hanging="360"/>
        <w:jc w:val="both"/>
      </w:pPr>
      <w:r>
        <w:t xml:space="preserve">8. Выписка из ЕГРЮЛ в отношении ООО «[наименование]».</w:t>
      </w:r>
    </w:p>
    <w:p>
      <w:pPr>
        <w:spacing w:after="120" w:line="276"/>
        <w:ind w:left="360" w:hanging="360"/>
        <w:jc w:val="both"/>
      </w:pPr>
      <w:r>
        <w:t xml:space="preserve">9. Характеристики с места работы и места жительства.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(подпись)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согласен: обвиняемый (подпись) [ФИО обвиняемого]</w:t>
      </w:r>
    </w:p>
    <w:p>
      <w:pPr>
        <w:spacing w:after="120" w:line="276"/>
        <w:ind w:firstLine="709"/>
        <w:jc w:val="both"/>
      </w:pPr>
      <w:r>
        <w:t xml:space="preserve">Залогодатель (подпись) [ФИО супруги]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2026-10-16T09:34:29.681Z</dcterms:created>
  <dcterms:modified xsi:type="dcterms:W3CDTF">2026-10-16T09:34:29.681Z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