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суда, рассматривавшего дело № [номер первого дела]]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убытков, причинённых обеспечительными мерами в виде ареста денежных средств на расчётном счёте (ст. 98 АПК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Обеспечительные меры и их отмена</w:t>
      </w:r>
    </w:p>
    <w:p>
      <w:pPr>
        <w:spacing w:after="120" w:line="276"/>
        <w:ind w:firstLine="709"/>
        <w:jc w:val="both"/>
      </w:pPr>
      <w:r>
        <w:t xml:space="preserve">[Дата] ООО «[наименование ответчика]» (далее — Ответчик) обратилось в Арбитражный суд [наименование суда] с иском к ООО «[наименование истца]» (далее — Истец) о взыскании [сумма] руб. [предмет требования, например: задолженности по договору поставки от [дата] № [номер]] (дело № [номер дела]).</w:t>
      </w:r>
    </w:p>
    <w:p>
      <w:pPr>
        <w:spacing w:after="120" w:line="276"/>
        <w:ind w:firstLine="709"/>
        <w:jc w:val="both"/>
      </w:pPr>
      <w:r>
        <w:t xml:space="preserve">По заявлению Ответчика определением суда от [дата] приняты обеспечительные меры в виде ареста денежных средств Истца, находящихся и поступающих на расчётный счёт № [номер счёта] в [наименование банка], в пределах [сумма] руб. Банк приостановил расходные операции в пределах арестованной суммы с [дата], что подтверждается справкой банка от [дата] № [номер].</w:t>
      </w:r>
    </w:p>
    <w:p>
      <w:pPr>
        <w:spacing w:after="120" w:line="276"/>
        <w:ind w:firstLine="709"/>
        <w:jc w:val="both"/>
      </w:pPr>
      <w:r>
        <w:t xml:space="preserve">Решением суда от [дата] в удовлетворении иска отказано полностью. Постановлением [номер] арбитражного апелляционного суда от [дата] решение оставлено без изменения и вступило в законную силу [дата]. Определением от [дата] обеспечительные меры отменены, банк снял арест [дата].</w:t>
      </w:r>
    </w:p>
    <w:p>
      <w:pPr>
        <w:spacing w:after="120" w:line="276"/>
        <w:ind w:firstLine="709"/>
        <w:jc w:val="both"/>
      </w:pPr>
      <w:r>
        <w:t xml:space="preserve">Таким образом, денежные средства Истца находились под арестом в период с [дата] по [дата] ([количество] дней). В течение всего периода средств на счёте сверх арестованной суммы было недостаточно для текущих расчётов: среднемесячный свободный остаток составлял [сумма] руб. при обязательных платежах [сумма] руб. в месяц (выписка банка за период ареста прилагается).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Убытки, причинённые арестом счёта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Неустойка поставщику.</w:t>
      </w:r>
      <w:r>
        <w:t xml:space="preserve"> По договору поставки от [дата] № [номер] с ООО «[наименование поставщика]» Истец был обязан оплатить партию сырья на сумму [сумма] руб. до [дата]. Оплата не была произведена из-за ареста средств, о чём Истец уведомил поставщика письмом от [дата]; поставщик предъявил претензию от [дата]. Истец уплатил поставщику неустойку по п. [номер] договора в размере [сумма] руб. (платёжное поручение от [дата] № [номер]).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Проценты по кредиту.</w:t>
      </w:r>
      <w:r>
        <w:t xml:space="preserve"> Для выплаты заработной платы работникам, которую невозможно было провести с арестованного счёта, Истец заключил кредитный договор от [дата] № [номер] с [наименование банка] на сумму [сумма] руб. под [процент] % годовых. За период ареста уплачено процентов [сумма] руб. Эти расходы понесены для уменьшения последствий ареста и не возникли бы без него.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Упущенная выгода по сорванному контракту.</w:t>
      </w:r>
      <w:r>
        <w:t xml:space="preserve"> Не получив сырьё от поставщика, Истец не смог исполнить договор поставки от [дата] № [номер] с ООО «[наименование покупателя]» на сумму [сумма] руб. Уведомлением от [дата] покупатель отказался от договора в связи с просрочкой поставки. Доход, который Истец получил бы при обычных условиях оборота, рассчитан как цена договора за вычетом себестоимости и иных затрат, не понесённых в связи с его неисполнением: [сумма] руб. − [сумма] руб. = [сумма] руб. Расчёт подтверждается калькуляцией себестоимости, данными о рентабельности аналогичных поставок за [период] и перепиской с покупателем.</w:t>
      </w:r>
    </w:p>
    <w:p>
      <w:pPr>
        <w:spacing w:after="120" w:line="276"/>
        <w:ind w:firstLine="709"/>
        <w:jc w:val="both"/>
      </w:pPr>
      <w:r>
        <w:t xml:space="preserve">Общий размер убытков составляет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98 АПК РФ ответчик, чьи права нарушены обеспечением иска, после вступления в законную силу судебного акта об отказе в иске вправе требовать от лица, по заявлению которого приняты обеспечительные меры, возмещения убытков в порядке и в размере, предусмотренных гражданским законодательством. Иск предъявляется в арбитражный суд, рассматривавший дело, по которому принимались меры (ч. 3 ст. 98 АПК РФ). В силу ч. 5 ст. 96 АПК РФ при отказе в иске меры сохраняли действие до вступления решения в законную силу, поэтому период апелляционного обжалования включается в период причинения убытков.</w:t>
      </w:r>
    </w:p>
    <w:p>
      <w:pPr>
        <w:spacing w:after="120" w:line="276"/>
        <w:ind w:firstLine="709"/>
        <w:jc w:val="both"/>
      </w:pPr>
      <w:r>
        <w:t xml:space="preserve">Убытки включают реальный ущерб и упущенную выгоду (ст. 15, 393 ГК РФ). Право на их возмещение основано на п. 3 ст. 1064 ГК РФ и возникает в силу прямого указания закона, поэтому виновность и противоправность действий заявителя обеспечительных мер не входят в предмет доказывания (п. 34 Обзора судебной практики Верховного Суда РФ № 3 (2016), утв. Президиумом ВС РФ 19.10.2016; Определение Судебной коллегии по экономическим спорам ВС РФ от 25.08.2023 № 307-ЭС19-8097(5)).</w:t>
      </w:r>
    </w:p>
    <w:p>
      <w:pPr>
        <w:spacing w:after="120" w:line="276"/>
        <w:ind w:firstLine="709"/>
        <w:jc w:val="both"/>
      </w:pPr>
      <w:r>
        <w:t xml:space="preserve">Неустойка поставщику и проценты по кредиту являются обычным последствием блокировки расчётного счёта, что позволяет предполагать причинную связь (п. 5 постановления Пленума ВС РФ от 24.03.2016 № 7). Расчёт упущенной выгоды носит вероятностный характер, что само по себе не является основанием для отказа в её взыскании; в удовлетворении требования не может быть отказано только потому, что точный размер убытков невозможно установить (п. 12, 14 постановления Пленума ВС РФ от 23.06.2015 № 25).</w:t>
      </w:r>
    </w:p>
    <w:p>
      <w:pPr>
        <w:spacing w:after="120" w:line="276"/>
        <w:ind w:firstLine="709"/>
        <w:jc w:val="both"/>
      </w:pPr>
      <w:r>
        <w:t xml:space="preserve">Оснований для уменьшения возмещения по п. 2 ст. 1083 ГК РФ нет. Истец [дата] обращался с заявлением об отмене обеспечительных мер [и о замене меры], в удовлетворении которого отказано определением от [дата]. Внести на депозит суда сумму требований Ответчика (ч. 2 ст. 94 АПК РФ) Истец не мог из-за отсутствия свободных средств, а для уменьшения потерь привлёк кредит.</w:t>
      </w:r>
    </w:p>
    <w:p>
      <w:pPr>
        <w:spacing w:after="120" w:line="276"/>
        <w:ind w:firstLine="709"/>
        <w:jc w:val="both"/>
      </w:pPr>
      <w:r>
        <w:t xml:space="preserve">Претензия о возмещении убытков направлена Ответчику [дата] и оставлена без удовлетворения.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Ходатайство об обеспечении иска за счёт встречного обеспечения</w:t>
      </w:r>
    </w:p>
    <w:p>
      <w:pPr>
        <w:spacing w:after="120" w:line="276"/>
        <w:ind w:firstLine="709"/>
        <w:jc w:val="both"/>
      </w:pPr>
      <w:r>
        <w:t xml:space="preserve">При принятии обеспечительных мер по делу № [номер дела] Ответчик внёс на депозитный счёт Арбитражного суда [наименование суда] встречное обеспечение в размере [сумма] руб. (определение от [дата]). Встречное обеспечение является гарантией возмещения убытков ответчика (ч. 1 ст. 94 АПК РФ, п. 51 постановления Пленума ВС РФ от 01.06.2023 № 15). При возврате этих средств Ответчику исполнение решения по настоящему иску будет затруднено. Поэтому на основании ч. 4 ст. 92 АПК РФ и п. 51–52 постановления Пленума № 15 Истец просит принять обеспечительную меру в виде запрета возврата указанных средств Ответчику и квалифицировать их как встречное обеспечение по настоящему делу, предоставленное в порядке ч. 2 ст. 94 АПК РФ. Госпошлина за заявление об обеспечении иска уплачена отдельно.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393, 1064 ГК РФ, ст. 92, 94, 96, 98,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ответчика]» в пользу ООО «[наименование истца]» убытки, причинённые обеспечительными мерами по делу № [номер дела], в размере [сумма] руб., в том числе: неустойку, уплаченную поставщику, — [сумма] руб.; проценты по кредиту — [сумма] руб.; упущенную выгоду —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 ответчика]» в пользу ООО «[наименование истца]» расходы по уплате государственной пошлины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 обеспечение иска запретить возврат ООО «[наименование ответчика]» денежных средств в размере [сумма] руб., внесённых в качестве встречного обеспечения по делу № [номер дела], и квалифицировать их как встречное обеспечение по настоящему делу в порядке ч. 2 ст. 94 АПК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за подачу иска.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 за заявление об обеспечении иска.</w:t>
      </w:r>
    </w:p>
    <w:p>
      <w:pPr>
        <w:spacing w:after="120" w:line="276"/>
        <w:ind w:left="360" w:hanging="360"/>
        <w:jc w:val="both"/>
      </w:pPr>
      <w:r>
        <w:t xml:space="preserve">3. Копия определения о принятии обеспечительных мер от [дата] и исполнительного листа.</w:t>
      </w:r>
    </w:p>
    <w:p>
      <w:pPr>
        <w:spacing w:after="120" w:line="276"/>
        <w:ind w:left="360" w:hanging="360"/>
        <w:jc w:val="both"/>
      </w:pPr>
      <w:r>
        <w:t xml:space="preserve">4. Копии решения от [дата], постановления апелляционного суда от [дата], определения об отмене мер от [дата].</w:t>
      </w:r>
    </w:p>
    <w:p>
      <w:pPr>
        <w:spacing w:after="120" w:line="276"/>
        <w:ind w:left="360" w:hanging="360"/>
        <w:jc w:val="both"/>
      </w:pPr>
      <w:r>
        <w:t xml:space="preserve">5. Справка банка о периоде приостановления операций и арестованной сумме; выписка по счёту за период ареста.</w:t>
      </w:r>
    </w:p>
    <w:p>
      <w:pPr>
        <w:spacing w:after="120" w:line="276"/>
        <w:ind w:left="360" w:hanging="360"/>
        <w:jc w:val="both"/>
      </w:pPr>
      <w:r>
        <w:t xml:space="preserve">6. Копии договора поставки с поставщиком, претензии поставщика, платёжного поручения об уплате неустойки.</w:t>
      </w:r>
    </w:p>
    <w:p>
      <w:pPr>
        <w:spacing w:after="120" w:line="276"/>
        <w:ind w:left="360" w:hanging="360"/>
        <w:jc w:val="both"/>
      </w:pPr>
      <w:r>
        <w:t xml:space="preserve">7. Копии кредитного договора и документов об уплате процентов.</w:t>
      </w:r>
    </w:p>
    <w:p>
      <w:pPr>
        <w:spacing w:after="120" w:line="276"/>
        <w:ind w:left="360" w:hanging="360"/>
        <w:jc w:val="both"/>
      </w:pPr>
      <w:r>
        <w:t xml:space="preserve">8. Копии договора с покупателем, уведомления об отказе от договора, расчёта упущенной выгоды с калькуляцией.</w:t>
      </w:r>
    </w:p>
    <w:p>
      <w:pPr>
        <w:spacing w:after="120" w:line="276"/>
        <w:ind w:left="360" w:hanging="360"/>
        <w:jc w:val="both"/>
      </w:pPr>
      <w:r>
        <w:t xml:space="preserve">9. Копия заявления об отмене обеспечительных мер и определения об отказе.</w:t>
      </w:r>
    </w:p>
    <w:p>
      <w:pPr>
        <w:spacing w:after="120" w:line="276"/>
        <w:ind w:left="360" w:hanging="360"/>
        <w:jc w:val="both"/>
      </w:pPr>
      <w:r>
        <w:t xml:space="preserve">10. Копия определения о встречном обеспечении и документа о его внесении.</w:t>
      </w:r>
    </w:p>
    <w:p>
      <w:pPr>
        <w:spacing w:after="120" w:line="276"/>
        <w:ind w:left="360" w:hanging="360"/>
        <w:jc w:val="both"/>
      </w:pPr>
      <w:r>
        <w:t xml:space="preserve">11. Копия претензии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12. Доказательства направления копии иска Ответчику.</w:t>
      </w:r>
    </w:p>
    <w:p>
      <w:pPr>
        <w:spacing w:after="120" w:line="276"/>
        <w:ind w:left="360" w:hanging="360"/>
        <w:jc w:val="both"/>
      </w:pPr>
      <w:r>
        <w:t xml:space="preserve">13. Выписка из ЕГРЮЛ на Истца и Ответчика;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[Должность, наименование истца]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2026-10-16T10:24:57.593Z</dcterms:created>
  <dcterms:modified xsi:type="dcterms:W3CDTF">2026-10-16T10:24:57.593Z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