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арбитражного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[наименование банка], ИНН [ИНН], ОГРН [ОГРН], 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 должника], [дата рождения], ИНН [ИНН], СНИЛС [СНИЛС],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Супруга должника (ответчик в обособленном споре):</w:t>
      </w:r>
      <w:r>
        <w:t xml:space="preserve"> [ФИО супруги], 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 финансового управляющего], 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обязательства по кредитному договору общим обязательством супругов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суда] от [дата] по делу № [номер дела] [ФИО должника] (далее — должник) признан(а) несостоятельным (банкротом), введена процедура реализации имущества гражданина, финансовым управляющим утверждён(а) [ФИО финансового управляющего]. </w:t>
      </w:r>
      <w:r>
        <w:rPr>
          <w:i/>
          <w:iCs/>
        </w:rPr>
        <w:t xml:space="preserve">(При процедуре реструктуризации долгов укажите её.)</w:t>
      </w:r>
    </w:p>
    <w:p>
      <w:pPr>
        <w:spacing w:after="120" w:line="276"/>
        <w:ind w:firstLine="709"/>
        <w:jc w:val="both"/>
      </w:pPr>
      <w:r>
        <w:t xml:space="preserve">Определением суда от [дата] в третью очередь реестра требований кредиторов должника включено требование [наименование банка] (далее — Банк) в размере [сумма] руб., из которых основной долг [сумма] руб., проценты [сумма] руб., неустойка [сумма] руб., основанное на кредитном договоре от [дата] № [номер] (далее — Кредитный договор). Требование установлено как личное обязательство должника: вопрос об общности обязательства при его включении не заявлялся и не рассматривался.</w:t>
      </w:r>
    </w:p>
    <w:p>
      <w:pPr>
        <w:spacing w:after="120" w:line="276"/>
        <w:ind w:firstLine="709"/>
        <w:jc w:val="both"/>
      </w:pPr>
      <w:r>
        <w:t xml:space="preserve">Банк просит признать это обязательство общим обязательством должника и его супруги [ФИО супруги]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Брак.</w:t>
      </w:r>
      <w:r>
        <w:t xml:space="preserve"> Должник и [ФИО супруги] состоят в зарегистрированном браке с [дата] (запись акта о заключении брака № [номер], [наименование органа ЗАГС]). Брачный договор, по имеющимся у Банка сведениям, не заключался. На дату заключения Кредитного договора и в период расходования кредитных средств супруги проживали совместно по адресу: [адрес] и были зарегистрированы по этому адресу.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Получение кредита.</w:t>
      </w:r>
      <w:r>
        <w:t xml:space="preserve"> [дата] Банк предоставил должнику потребительский кредит в сумме [сумма] руб. путём зачисления на счёт № [номер счёта].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Расходование средств.</w:t>
      </w:r>
      <w:r>
        <w:t xml:space="preserve"> Согласно выписке по счёту, в период с [дата] по [дата], то есть в течение [количество] дней после выдачи кредита, с этого счёта перечислено [сумма] руб. в пользу [наименование подрядчика], ИНН [ИНН], с назначением платежа «[назначение платежа, например: оплата по договору подряда № … на строительство жилого дома]». Оставшиеся средства в сумме [сумма] руб. израсходованы на оплату покупок в магазинах строительных материалов и розничной торговли.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Возникновение общего имущества.</w:t>
      </w:r>
      <w:r>
        <w:t xml:space="preserve"> Земельный участок с кадастровым номером [кадастровый номер] по адресу: [адрес] приобретён [ФИО супруги] в период брака по договору от [дата]. На этом участке возведён жилой дом площадью [площадь] кв. м с кадастровым номером [кадастровый номер], право собственности на который зарегистрировано за [ФИО супруги] [дата] (выписка из ЕГРН от [дата]). Должник и его семья постоянно проживают в квартире по адресу: [адрес], следовательно, дом не является единственным пригодным для проживания жилым помещением должника и членов его семьи.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Когда Банк узнал о расходовании средств.</w:t>
      </w:r>
      <w:r>
        <w:t xml:space="preserve"> О том, что кредитные средства перечислены подрядчику на строительство дома, Банку стало известно [дата] из [указать источник: отчёт финансового управляющего от …; ответ финансового управляющего на запрос Банка от …; анализ выписки, представленной в материалы дела …]. До этого Банк располагал только сведениями о выдаче потребительского кредита.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2 ст. 45 Семейного кодекса РФ взыскание обращается на общее имущество супругов по их общим обязательствам, а также по обязательствам одного из супругов, если судом установлено, что всё полученное по обязательствам одним из супругов было использовано на нужды семьи.</w:t>
      </w:r>
    </w:p>
    <w:p>
      <w:pPr>
        <w:spacing w:after="120" w:line="276"/>
        <w:ind w:firstLine="709"/>
        <w:jc w:val="both"/>
      </w:pPr>
      <w:r>
        <w:t xml:space="preserve">Имущество, нажитое супругами во время брака, является их совместной собственностью независимо от того, на имя кого из супругов оно приобретено (ст. 34 СК РФ, п. 1 ст. 256 ГК РФ). Регистрация права на дом и земельный участок за [ФИО супруги] не делает это имущество личным. Денежные средства, израсходованные на создание общего имущества супругов, использованы на нужды семьи. Такой подход изложен в п. 44 Обзора судебной практики по делам о банкротстве граждан, утверждённого Президиумом Верховного Суда РФ 18.06.2025 (далее — Обзор).</w:t>
      </w:r>
    </w:p>
    <w:p>
      <w:pPr>
        <w:spacing w:after="120" w:line="276"/>
        <w:ind w:firstLine="709"/>
        <w:jc w:val="both"/>
      </w:pPr>
      <w:r>
        <w:t xml:space="preserve">По тому же пункту Обзора в деле о банкротстве кредитору достаточно привести серьёзные доводы и представить существенные косвенные свидетельства использования средств на нужды семьи, после чего бремя доказывания обратного возлагается на супругов. Банк представляет прямые доказательства: выписку по счёту с перечислениями подрядчику, договор подряда и сведения ЕГРН о созданном объекте. Доказательств того, что кредитные средства израсходованы на личные нужды должника, не имеется.</w:t>
      </w:r>
    </w:p>
    <w:p>
      <w:pPr>
        <w:spacing w:after="120" w:line="276"/>
        <w:ind w:firstLine="709"/>
        <w:jc w:val="both"/>
      </w:pPr>
      <w:r>
        <w:t xml:space="preserve">В силу абзаца второго п. 6 постановления Пленума Верховного Суда РФ от 25.12.2018 № 48 вопрос о признании обязательства общим разрешается арбитражным судом в деле о банкротстве. Если требование кредитора установлено как личное, кредитор вправе впоследствии обратиться с заявлением о признании его общим обязательством супругов. Такое заявление рассматривается по правилам п. 1 ст. 60 Федерального закона «О несостоятельности (банкротстве)» с участием супруга должника, который обладает правами ответчика.</w:t>
      </w:r>
    </w:p>
    <w:p>
      <w:pPr>
        <w:spacing w:after="120" w:line="276"/>
        <w:ind w:firstLine="709"/>
        <w:jc w:val="both"/>
      </w:pPr>
      <w:r>
        <w:t xml:space="preserve">Признание обязательства общим необходимо для правильного распределения выручки от продажи дома и земельного участка в деле о банкротстве. По п. 7 ст. 213.26 Закона о банкротстве и п. 6 постановления Пленума № 48 часть выручки, приходящаяся на долю супруги, выплачивается ей только после погашения общих обязательств супругов.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Срок исковой давности не пропущен.</w:t>
      </w:r>
      <w:r>
        <w:t xml:space="preserve"> Срок исковой давности начинает течь со дня, когда кредитор узнал или должен был узнать о нарушении своего права и о том, кто является надлежащим ответчиком (п. 1 ст. 200 ГК РФ). Срок по требованию к каждому из солидарных должников исчисляется самостоятельно (п. 52 постановления Пленума Верховного Суда РФ от 22.11.2016 № 54, п. 48 Обзора). Об обстоятельствах, на которых основано настоящее требование к [ФИО супруги], Банк узнал [дата] (п. 5 заявления). Кроме того, требование о досрочном возврате кредита направлено должнику [дата], то есть менее трёх лет назад, поэтому срок не истёк и при исчислении с этой даты.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2 ст. 45 СК РФ, п. 7 ст. 213.26, п. 1 ст. 60 Закона о банкротстве, ст.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Привлечь [ФИО супруги] к участию в обособленном споре в качестве ответчика.</w:t>
      </w:r>
    </w:p>
    <w:p>
      <w:pPr>
        <w:spacing w:after="120" w:line="276"/>
        <w:ind w:left="360" w:hanging="360"/>
        <w:jc w:val="both"/>
      </w:pPr>
      <w:r>
        <w:t xml:space="preserve">2. Признать требование [наименование банка] в размере [сумма] руб., включённое в третью очередь реестра требований кредиторов [ФИО должника] определением Арбитражного суда [наименование суда] от [дата] по делу № [номер дела], общим обязательством супругов [ФИО должника] и [ФИО супруги].</w:t>
      </w:r>
    </w:p>
    <w:p>
      <w:pPr>
        <w:spacing w:after="120" w:line="276"/>
        <w:ind w:left="360" w:hanging="360"/>
        <w:jc w:val="both"/>
      </w:pPr>
      <w:r>
        <w:t xml:space="preserve">3. Предложить должнику и [ФИО супруги] представить доказательства расходования кредитных средств на личные нужды должника, если они на это ссылаются.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Кредитного договора от [дата] № [номер] с графиком платежей.</w:t>
      </w:r>
    </w:p>
    <w:p>
      <w:pPr>
        <w:spacing w:after="120" w:line="276"/>
        <w:ind w:left="360" w:hanging="360"/>
        <w:jc w:val="both"/>
      </w:pPr>
      <w:r>
        <w:t xml:space="preserve">2. Выписка по счёту № [номер счёта]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3. Копия определения суда от [дата] о включении требования Банка в реестр.</w:t>
      </w:r>
    </w:p>
    <w:p>
      <w:pPr>
        <w:spacing w:after="120" w:line="276"/>
        <w:ind w:left="360" w:hanging="360"/>
        <w:jc w:val="both"/>
      </w:pPr>
      <w:r>
        <w:t xml:space="preserve">4. Сведения о регистрации брака [документ: сведения из ЕГР ЗАГС, ответ финансового управляющего].</w:t>
      </w:r>
    </w:p>
    <w:p>
      <w:pPr>
        <w:spacing w:after="120" w:line="276"/>
        <w:ind w:left="360" w:hanging="360"/>
        <w:jc w:val="both"/>
      </w:pPr>
      <w:r>
        <w:t xml:space="preserve">5. Выписки из ЕГРН на земельный участок и жилой дом от [дата].</w:t>
      </w:r>
    </w:p>
    <w:p>
      <w:pPr>
        <w:spacing w:after="120" w:line="276"/>
        <w:ind w:left="360" w:hanging="360"/>
        <w:jc w:val="both"/>
      </w:pPr>
      <w:r>
        <w:t xml:space="preserve">6. Копия договора подряда от [дата] № [номер] или документ финансового управляющего, из которого Банку стало известно о расходовании средств.</w:t>
      </w:r>
    </w:p>
    <w:p>
      <w:pPr>
        <w:spacing w:after="120" w:line="276"/>
        <w:ind w:left="360" w:hanging="360"/>
        <w:jc w:val="both"/>
      </w:pPr>
      <w:r>
        <w:t xml:space="preserve">7. Копия требования о досрочном возврате кредита от [дата].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заявления должнику, [ФИО супруги] и финансовому управляющему.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[наименование банка]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2026-10-16T17:40:16.614Z</dcterms:created>
  <dcterms:modified xsi:type="dcterms:W3CDTF">2026-10-16T17:40:16.614Z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