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/ 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[ООО «Наименование заказчика»]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[адрес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[ООО «Наименование подрядчика»]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лицо, не заявляющее самостоятельных требований:</w:t>
      </w:r>
      <w:r>
        <w:t xml:space="preserve"> [ООО «Наименование цессионария»]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договорного штрафа за уступку права требования в нарушение договорного запрета</w:t>
      </w:r>
    </w:p>
    <w:p>
      <w:pPr>
        <w:spacing w:after="120" w:line="276"/>
        <w:ind w:firstLine="709"/>
        <w:jc w:val="both"/>
      </w:pPr>
      <w:r>
        <w:t xml:space="preserve">Между истцом (заказчик) и ответчиком (подрядчик) заключён договор подряда от [дата] № [номер] (далее — Договор), по которому ответчик обязался выполнить [вид работ], а истец — оплатить их.</w:t>
      </w:r>
    </w:p>
    <w:p>
      <w:pPr>
        <w:spacing w:after="120" w:line="276"/>
        <w:ind w:firstLine="709"/>
        <w:jc w:val="both"/>
      </w:pPr>
      <w:r>
        <w:t xml:space="preserve">Пунктом [номер] Договора стороны установили: «[дословный текст условия, например: Подрядчик не вправе уступать права (требования) по настоящему Договору третьим лицам без предварительного письменного согласия Заказчика]».</w:t>
      </w:r>
    </w:p>
    <w:p>
      <w:pPr>
        <w:spacing w:after="120" w:line="276"/>
        <w:ind w:firstLine="709"/>
        <w:jc w:val="both"/>
      </w:pPr>
      <w:r>
        <w:t xml:space="preserve">Пунктом [номер] Договора предусмотрено: «[дословный текст условия о штрафе, например: За уступку прав (требований) без согласия Заказчика Подрядчик уплачивает штраф в размере 10 % от суммы уступленного требования]».</w:t>
      </w:r>
    </w:p>
    <w:p>
      <w:pPr>
        <w:spacing w:after="120" w:line="276"/>
        <w:ind w:firstLine="709"/>
        <w:jc w:val="both"/>
      </w:pPr>
      <w:r>
        <w:t xml:space="preserve">[Дата] истец получил от ответчика уведомление об уступке права требования, из которого следует, что по договору уступки от [дата] № [номер] ответчик передал [ООО «Наименование цессионария»] право требования к истцу об оплате работ по Договору в размере [сумма] руб.</w:t>
      </w:r>
    </w:p>
    <w:p>
      <w:pPr>
        <w:spacing w:after="120" w:line="276"/>
        <w:ind w:firstLine="709"/>
        <w:jc w:val="both"/>
      </w:pPr>
      <w:r>
        <w:t xml:space="preserve">Согласия на уступку истец не давал, ответчик его не запрашивал. Иных документов, из которых следовало бы согласие истца, стороны не подписывали.</w:t>
      </w:r>
    </w:p>
    <w:p>
      <w:pPr>
        <w:spacing w:after="120" w:line="276"/>
        <w:ind w:firstLine="709"/>
        <w:jc w:val="both"/>
      </w:pPr>
      <w:r>
        <w:t xml:space="preserve">После получения уведомления истец исполняет обязательство по оплате новому кредитору и уступку не оспаривает. Предметом иска является ответственность ответчика за нарушение условия Договора.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претензию с требованием уплатить штраф в размере [сумма] руб. Претензия получена ответчиком [дата] [либо: возвращена за истечением срока хранения [дата]]. Ответ не поступил [либо: в удовлетворении претензии отказано письмом от [дата] № [номер]]. Срок, установленный ч. 5 ст. 4 АПК РФ [либо: пунктом [номер] Договора], истёк.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2 ст. 382 ГК РФ согласие должника на переход прав кредитора не требуется, если иное не предусмотрено законом или договором. Стороны Договора предусмотрели иное: уступка допускается только с письменного согласия истца.</w:t>
      </w:r>
    </w:p>
    <w:p>
      <w:pPr>
        <w:spacing w:after="120" w:line="276"/>
        <w:ind w:firstLine="709"/>
        <w:jc w:val="both"/>
      </w:pPr>
      <w:r>
        <w:t xml:space="preserve">В силу п. 3 ст. 388 ГК РФ соглашение между должником и кредитором об ограничении или о запрете уступки требования по денежному обязательству не лишает силы такую уступку, но кредитор (цедент) не освобождается от ответственности перед должником за данное нарушение соглашения.</w:t>
      </w:r>
    </w:p>
    <w:p>
      <w:pPr>
        <w:spacing w:after="120" w:line="276"/>
        <w:ind w:firstLine="709"/>
        <w:jc w:val="both"/>
      </w:pPr>
      <w:r>
        <w:t xml:space="preserve">Как разъяснено в п. 17 и 18 постановления Пленума Верховного Суда РФ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уступка денежного требования вопреки договорному запрету по общему правилу действительна, однако цедент не освобождается от возмещения убытков, вызванных нарушением установленного договором запрета.</w:t>
      </w:r>
    </w:p>
    <w:p>
      <w:pPr>
        <w:spacing w:after="120" w:line="276"/>
        <w:ind w:firstLine="709"/>
        <w:jc w:val="both"/>
      </w:pPr>
      <w:r>
        <w:t xml:space="preserve">Таким образом, действительность уступки не исключает ответственности ответчика. Ответчик, будучи стороной Договора и зная о запрете, уступил требование без согласия истца, то есть нарушил принятое на себя обязательство (ст. 309, 310 ГК РФ).</w:t>
      </w:r>
    </w:p>
    <w:p>
      <w:pPr>
        <w:spacing w:after="120" w:line="276"/>
        <w:ind w:firstLine="709"/>
        <w:jc w:val="both"/>
      </w:pPr>
      <w:r>
        <w:t xml:space="preserve">Согласно п. 1 ст. 330 ГК РФ неустойкой (штрафом) признаётся определённая договором денежная сумма, которую должник обязан уплатить кредитору в случае неисполнения или ненадлежащего исполнения обязательства. По требованию об уплате неустойки кредитор не обязан доказывать причинение ему убытков.</w:t>
      </w:r>
    </w:p>
    <w:p>
      <w:pPr>
        <w:spacing w:after="120" w:line="276"/>
        <w:ind w:firstLine="709"/>
        <w:jc w:val="both"/>
      </w:pPr>
      <w:r>
        <w:t xml:space="preserve">Расчёт штрафа: [сумма уступленного требования] руб. × [10] % = [сумма штрафа] руб.</w:t>
      </w:r>
    </w:p>
    <w:p>
      <w:pPr>
        <w:spacing w:after="120" w:line="276"/>
        <w:ind w:firstLine="709"/>
        <w:jc w:val="both"/>
      </w:pPr>
      <w:r>
        <w:t xml:space="preserve">Оснований для снижения штрафа по ст. 333 ГК РФ не имеется. Стороны являются коммерческими организациями; уменьшение неустойки допускается лишь в исключительных случаях при доказанности того, что её взыскание приведёт к получению кредитором необоснованной выгоды (п. 2 ст. 333 ГК РФ). Бремя доказывания несоразмерности лежит на ответчике (п. 73 постановления Пленума Верховного Суда РФ от 24.03.2016 № 7). Размер штрафа согласован сторонами добровольно, он обеспечивает интерес истца в исполнении обязательства конкретным контрагентом, известным ему по Договору, а нарушение совершено ответчиком умышленно: условие о запрете ему было известно, согласие он не запрашивал.</w:t>
      </w:r>
    </w:p>
    <w:p>
      <w:pPr>
        <w:spacing w:after="120" w:line="276"/>
        <w:ind w:firstLine="709"/>
        <w:jc w:val="both"/>
      </w:pPr>
      <w:r>
        <w:t xml:space="preserve">[Новый кредитор] привлекается к участию в деле в качестве третьего лица, поскольку судебный акт может повлиять на его права и обязанности по отношению к сторонам (ст. 51 АПК РФ), в том числе в части подтверждения факта и объёма уступленного требования.</w:t>
      </w:r>
    </w:p>
    <w:p>
      <w:pPr>
        <w:spacing w:after="120" w:line="276"/>
        <w:ind w:firstLine="709"/>
        <w:jc w:val="both"/>
      </w:pPr>
      <w:r>
        <w:t xml:space="preserve">Спор подсуден Арбитражному суду [наименование] по месту нахождения ответчика (ст. 35 АПК РФ) [либо: в соответствии с пунктом [номер] Договора (ст. 37 АПК РФ)].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310, 330, 382, 388 ГК РФ, ст. 4, 35, 51,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[ООО «Наименование подрядчика»] в пользу [ООО «Наименование заказчика»] штраф за уступку права требования без согласия заказчика по пункту [номер] договора подряда от [дата] № [номер]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[ООО «Наименование подрядчика»] в пользу [ООО «Наименование заказчика»]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искового заявления и приложений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договора подряда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уведомления об уступке права требования от [дата] с доказательством его получения истцом.</w:t>
      </w:r>
    </w:p>
    <w:p>
      <w:pPr>
        <w:spacing w:after="120" w:line="276"/>
        <w:ind w:left="360" w:hanging="360"/>
        <w:jc w:val="both"/>
      </w:pPr>
      <w:r>
        <w:t xml:space="preserve">5. Копия претензии от [дата] и доказательства её направления ответчику.</w:t>
      </w:r>
    </w:p>
    <w:p>
      <w:pPr>
        <w:spacing w:after="120" w:line="276"/>
        <w:ind w:left="360" w:hanging="360"/>
        <w:jc w:val="both"/>
      </w:pPr>
      <w:r>
        <w:t xml:space="preserve">6. Копия ответа на претензию [при наличии].</w:t>
      </w:r>
    </w:p>
    <w:p>
      <w:pPr>
        <w:spacing w:after="120" w:line="276"/>
        <w:ind w:left="360" w:hanging="360"/>
        <w:jc w:val="both"/>
      </w:pPr>
      <w:r>
        <w:t xml:space="preserve">7. Выписки из ЕГРЮЛ в отношении истца, ответчика и третьего лица.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[при подаче представителем] и документ о высшем юридическом образовании (учёной степени) представителя.</w:t>
      </w:r>
    </w:p>
    <w:p>
      <w:pPr>
        <w:spacing w:after="120" w:line="276"/>
        <w:ind w:firstLine="709"/>
        <w:jc w:val="both"/>
      </w:pPr>
      <w:r>
        <w:t xml:space="preserve">[Должность, ФИО]</w:t>
      </w:r>
    </w:p>
    <w:p>
      <w:pPr>
        <w:spacing w:after="120" w:line="276"/>
        <w:ind w:firstLine="709"/>
        <w:jc w:val="both"/>
      </w:pPr>
      <w:r>
        <w:t xml:space="preserve">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2026-10-16T18:04:02.391Z</dcterms:created>
  <dcterms:modified xsi:type="dcterms:W3CDTF">2026-10-16T18:04:02.391Z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