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[наименование] районный суд [города / района]</w:t>
      </w:r>
    </w:p>
    <w:p>
      <w:pPr>
        <w:spacing w:after="0"/>
        <w:jc w:val="right"/>
      </w:pPr>
      <w:r>
        <w:t xml:space="preserve">(по месту нахождения квартиры)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Истец:</w:t>
      </w:r>
      <w:r>
        <w:t xml:space="preserve"> [ФИО], [дата рождения] г. р.,</w:t>
      </w:r>
    </w:p>
    <w:p>
      <w:pPr>
        <w:spacing w:after="0"/>
        <w:jc w:val="right"/>
      </w:pPr>
      <w:r>
        <w:t xml:space="preserve">адрес: [адрес регистрации],</w:t>
      </w:r>
    </w:p>
    <w:p>
      <w:pPr>
        <w:spacing w:after="0"/>
        <w:jc w:val="right"/>
      </w:pPr>
      <w:r>
        <w:t xml:space="preserve">телефон: [номер], e-mail: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Ответчик:</w:t>
      </w:r>
      <w:r>
        <w:t xml:space="preserve"> [ФИО], [дата рождения] г. р.,</w:t>
      </w:r>
    </w:p>
    <w:p>
      <w:pPr>
        <w:spacing w:after="0"/>
        <w:jc w:val="right"/>
      </w:pPr>
      <w:r>
        <w:t xml:space="preserve">адрес: [адрес],</w:t>
      </w:r>
    </w:p>
    <w:p>
      <w:pPr>
        <w:spacing w:after="0"/>
        <w:jc w:val="right"/>
      </w:pPr>
      <w:r>
        <w:t xml:space="preserve">телефон: [номер, если известен]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Третье лицо:</w:t>
      </w:r>
      <w:r>
        <w:t xml:space="preserve"> Управление Федеральной службы государственной регистрации, кадастра и картографии по [субъект РФ],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Цена иска: [сумма] руб. (кадастровая стоимость квартиры)</w:t>
      </w:r>
    </w:p>
    <w:p>
      <w:pPr>
        <w:spacing w:after="0"/>
        <w:jc w:val="right"/>
      </w:pPr>
      <w:r>
        <w:t xml:space="preserve">Госпошлина: [сумма] руб.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об отмене дарения квартиры в связи с умышленным причинением дарителю телесных повреждений</w:t>
      </w:r>
    </w:p>
    <w:p>
      <w:pPr>
        <w:spacing w:after="120" w:line="276"/>
        <w:ind w:firstLine="709"/>
        <w:jc w:val="both"/>
      </w:pPr>
      <w:r>
        <w:t xml:space="preserve">[Дата договора] между мной (даритель) и моим сыном [ФИО ответчика] (одаряемый) заключён договор дарения, по которому я безвозмездно передала ему в собственность квартиру по адресу: [адрес], кадастровый номер [номер], общей площадью [площадь] кв. м. Право собственности ответчика зарегистрировано [дата], запись в ЕГРН № [номер записи].</w:t>
      </w:r>
    </w:p>
    <w:p>
      <w:pPr>
        <w:spacing w:after="120" w:line="276"/>
        <w:ind w:firstLine="709"/>
        <w:jc w:val="both"/>
      </w:pPr>
      <w:r>
        <w:t xml:space="preserve">[Дата] около [время] в квартире по адресу: [адрес] ответчик в ходе ссоры умышленно нанёс мне [количество] ударов [рукой / иное] по [части тела]. В тот же день я обратилась в [травмпункт / скорую помощь] и в отдел полиции [наименование] (КУСП № [номер] от [дата]).</w:t>
      </w:r>
    </w:p>
    <w:p>
      <w:pPr>
        <w:spacing w:after="120" w:line="276"/>
        <w:ind w:firstLine="709"/>
        <w:jc w:val="both"/>
      </w:pPr>
      <w:r>
        <w:t xml:space="preserve">Согласно заключению (акту) судебно-медицинского эксперта № [номер] от [дата] у меня обнаружены [кровоподтёки / ссадины / гематомы — перечислить с локализацией], которые образовались от воздействия тупого твёрдого предмета в срок, соответствующий [дата], и [не причинили вреда здоровью / квалифицированы как ...].</w:t>
      </w:r>
    </w:p>
    <w:p>
      <w:pPr>
        <w:spacing w:after="120" w:line="276"/>
        <w:ind w:firstLine="709"/>
        <w:jc w:val="both"/>
      </w:pPr>
      <w:r>
        <w:t xml:space="preserve">Постановлением мирового судьи судебного участка № [номер] [наименование судебного района] от [дата] по делу № [номер] ответчик признан виновным в совершении административного правонарушения, предусмотренного ст. 6.1.1 КоАП РФ, ему назначено наказание в виде [вид и размер наказания]. Постановление вступило в законную силу [дата].</w:t>
      </w:r>
    </w:p>
    <w:p>
      <w:pPr>
        <w:spacing w:after="120" w:line="276"/>
        <w:ind w:firstLine="709"/>
        <w:jc w:val="both"/>
      </w:pPr>
      <w:r>
        <w:rPr>
          <w:i/>
          <w:iCs/>
        </w:rPr>
        <w:t xml:space="preserve">[Если вместо постановления есть приговор по ч. 1 ст. 115 УК РФ или ст. 116.1 УК РФ либо постановление о прекращении дела по нереабилитирующему основанию — укажите его реквизиты здесь.]</w:t>
      </w:r>
    </w:p>
    <w:p>
      <w:pPr>
        <w:spacing w:after="120" w:line="276"/>
        <w:ind w:firstLine="709"/>
        <w:jc w:val="both"/>
      </w:pPr>
      <w:r>
        <w:t xml:space="preserve">По состоянию на [дата выписки] квартира принадлежит ответчику, что подтверждается выпиской из ЕГРН от [дата] № [номер]. Квартира сохранилась в натуре и третьим лицам не отчуждена.</w:t>
      </w:r>
    </w:p>
    <w:p>
      <w:pPr>
        <w:spacing w:after="160" w:before="200"/>
        <w:jc w:val="center"/>
      </w:pPr>
      <w:r>
        <w:rPr>
          <w:b/>
          <w:bCs/>
        </w:rPr>
        <w:t xml:space="preserve">Правовое обоснование</w:t>
      </w:r>
    </w:p>
    <w:p>
      <w:pPr>
        <w:spacing w:after="120" w:line="276"/>
        <w:ind w:firstLine="709"/>
        <w:jc w:val="both"/>
      </w:pPr>
      <w:r>
        <w:t xml:space="preserve">В соответствии с абз. 1 п. 1 ст. 578 ГК РФ даритель вправе отменить дарение, если одаряемый умышленно причинил дарителю телесные повреждения.</w:t>
      </w:r>
    </w:p>
    <w:p>
      <w:pPr>
        <w:spacing w:after="120" w:line="276"/>
        <w:ind w:firstLine="709"/>
        <w:jc w:val="both"/>
      </w:pPr>
      <w:r>
        <w:t xml:space="preserve">Закон не связывает право на отмену дарения с тяжестью повреждений или с причинением вреда здоровью: значение имеет сам факт умышленного посягательства одаряемого на физическую неприкосновенность дарителя. Умышленный характер действий ответчика и наличие у меня телесных повреждений подтверждены заключением судебно-медицинского эксперта и вступившим в законную силу постановлением по делу об административном правонарушении.</w:t>
      </w:r>
    </w:p>
    <w:p>
      <w:pPr>
        <w:spacing w:after="120" w:line="276"/>
        <w:ind w:firstLine="709"/>
        <w:jc w:val="both"/>
      </w:pPr>
      <w:r>
        <w:t xml:space="preserve">В силу ч. 4 ст. 61 ГПК РФ вступившее в законную силу постановление по делу об административном правонарушении обязательно для суда, рассматривающего дело о гражданско-правовых последствиях действий лица, в отношении которого оно вынесено, по вопросам, имели ли место эти действия и совершены ли они данным лицом.</w:t>
      </w:r>
    </w:p>
    <w:p>
      <w:pPr>
        <w:spacing w:after="120" w:line="276"/>
        <w:ind w:firstLine="709"/>
        <w:jc w:val="both"/>
      </w:pPr>
      <w:r>
        <w:t xml:space="preserve">Отмена дарения по основаниям п. 1 ст. 578 ГК РФ возможна только в судебном порядке, поскольку условие об отмене дарения на случай смерти одаряемого (п. 4 ст. 578 ГК РФ) договором не предусмотрено, а ответчик добровольно вернуть квартиру отказывается.</w:t>
      </w:r>
    </w:p>
    <w:p>
      <w:pPr>
        <w:spacing w:after="120" w:line="276"/>
        <w:ind w:firstLine="709"/>
        <w:jc w:val="both"/>
      </w:pPr>
      <w:r>
        <w:t xml:space="preserve">Согласно п. 5 ст. 578 ГК РФ в случае отмены дарения одаряемый обязан возвратить подаренную вещь, если она сохранилась в натуре к моменту отмены дарения. Квартира сохранилась и принадлежит ответчику.</w:t>
      </w:r>
    </w:p>
    <w:p>
      <w:pPr>
        <w:spacing w:after="120" w:line="276"/>
        <w:ind w:firstLine="709"/>
        <w:jc w:val="both"/>
      </w:pPr>
      <w:r>
        <w:t xml:space="preserve">Срок исковой давности (п. 1 ст. 196, п. 1 ст. 200 ГК РФ) не пропущен: телесные повреждения причинены [дата], иск подаётся в пределах трёх лет с этого дня.</w:t>
      </w:r>
    </w:p>
    <w:p>
      <w:pPr>
        <w:spacing w:after="120" w:line="276"/>
        <w:ind w:firstLine="709"/>
        <w:jc w:val="both"/>
      </w:pPr>
      <w:r>
        <w:t xml:space="preserve">Иск подаётся по месту нахождения квартиры в соответствии с ч. 1 ст. 30 ГПК РФ. Цена иска определена по кадастровой стоимости квартиры согласно выписке из ЕГРН (п. 2 ч. 1 ст. 91 ГПК РФ), государственная пошлина уплачена по пп. 1 п. 1 ст. 333.19 НК РФ.</w:t>
      </w:r>
    </w:p>
    <w:p>
      <w:pPr>
        <w:spacing w:after="160" w:before="200"/>
        <w:jc w:val="center"/>
      </w:pPr>
      <w:r>
        <w:rPr>
          <w:b/>
          <w:bCs/>
        </w:rPr>
        <w:t xml:space="preserve">Ходатайство о принятии мер по обеспечению иска</w:t>
      </w:r>
    </w:p>
    <w:p>
      <w:pPr>
        <w:spacing w:after="120" w:line="276"/>
        <w:ind w:firstLine="709"/>
        <w:jc w:val="both"/>
      </w:pPr>
      <w:r>
        <w:t xml:space="preserve">После возбуждения дела об административном правонарушении ответчик [заявлял о намерении продать квартиру / разместил объявление о продаже / иное]. Отчуждение или обременение квартиры сделает невозможным исполнение решения суда, поскольку по п. 5 ст. 578 ГК РФ возврату подлежит только сохранившаяся вещь. На основании ст. 139, п. 2 и 3 ч. 1 ст. 140 ГПК РФ прошу принять обеспечительные меры, указанные в п. 1 просительной части.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578 ГК РФ, ст. 30, 61, 131, 132, 139, 140 ГПК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В порядке обеспечения иска запретить ответчику [ФИО] совершать сделки по отчуждению и обременению квартиры по адресу: [адрес], кадастровый номер [номер], а Управлению Росреестра по [субъект РФ] — осуществлять регистрационные действия в отношении этой квартиры до вступления решения суда в законную силу.</w:t>
      </w:r>
    </w:p>
    <w:p>
      <w:pPr>
        <w:spacing w:after="120" w:line="276"/>
        <w:ind w:left="360" w:hanging="360"/>
        <w:jc w:val="both"/>
      </w:pPr>
      <w:r>
        <w:t xml:space="preserve">2. Отменить дарение квартиры по адресу: [адрес], кадастровый номер [номер], совершённое по договору дарения от [дата], заключённому между [ФИО истца] и [ФИО ответчика].</w:t>
      </w:r>
    </w:p>
    <w:p>
      <w:pPr>
        <w:spacing w:after="120" w:line="276"/>
        <w:ind w:left="360" w:hanging="360"/>
        <w:jc w:val="both"/>
      </w:pPr>
      <w:r>
        <w:t xml:space="preserve">3. Прекратить право собственности [ФИО ответчика] на указанную квартиру и признать право собственности [ФИО истца] на неё.</w:t>
      </w:r>
    </w:p>
    <w:p>
      <w:pPr>
        <w:spacing w:after="120" w:line="276"/>
        <w:ind w:left="360" w:hanging="360"/>
        <w:jc w:val="both"/>
      </w:pPr>
      <w:r>
        <w:t xml:space="preserve">4. Указать, что решение суда является основанием для внесения в ЕГРН записи о прекращении права собственности [ФИО ответчика] и о регистрации права собственности [ФИО истца] на квартиру.</w:t>
      </w:r>
    </w:p>
    <w:p>
      <w:pPr>
        <w:spacing w:after="120" w:line="276"/>
        <w:ind w:left="360" w:hanging="360"/>
        <w:jc w:val="both"/>
      </w:pPr>
      <w:r>
        <w:t xml:space="preserve">5. Взыскать с ответчика в пользу истца расходы по уплате государственной пошлины в размере [сумма] руб.</w:t>
      </w:r>
    </w:p>
    <w:p>
      <w:pPr>
        <w:spacing w:after="160" w:before="200"/>
        <w:jc w:val="center"/>
      </w:pPr>
      <w:r>
        <w:rPr>
          <w:b/>
          <w:bCs/>
        </w:rPr>
        <w:t xml:space="preserve">Приложения</w:t>
      </w:r>
    </w:p>
    <w:p>
      <w:pPr>
        <w:spacing w:after="120" w:line="276"/>
        <w:ind w:left="360" w:hanging="360"/>
        <w:jc w:val="both"/>
      </w:pPr>
      <w:r>
        <w:t xml:space="preserve">1. Копия договора дарения от [дата].</w:t>
      </w:r>
    </w:p>
    <w:p>
      <w:pPr>
        <w:spacing w:after="120" w:line="276"/>
        <w:ind w:left="360" w:hanging="360"/>
        <w:jc w:val="both"/>
      </w:pPr>
      <w:r>
        <w:t xml:space="preserve">2. Выписка из ЕГРН на квартиру от [дата].</w:t>
      </w:r>
    </w:p>
    <w:p>
      <w:pPr>
        <w:spacing w:after="120" w:line="276"/>
        <w:ind w:left="360" w:hanging="360"/>
        <w:jc w:val="both"/>
      </w:pPr>
      <w:r>
        <w:t xml:space="preserve">3. Копия постановления мирового судьи от [дата] по делу № [номер] с отметкой о вступлении в законную силу.</w:t>
      </w:r>
    </w:p>
    <w:p>
      <w:pPr>
        <w:spacing w:after="120" w:line="276"/>
        <w:ind w:left="360" w:hanging="360"/>
        <w:jc w:val="both"/>
      </w:pPr>
      <w:r>
        <w:t xml:space="preserve">4. Копия заключения (акта) судебно-медицинского эксперта № [номер] от [дата].</w:t>
      </w:r>
    </w:p>
    <w:p>
      <w:pPr>
        <w:spacing w:after="120" w:line="276"/>
        <w:ind w:left="360" w:hanging="360"/>
        <w:jc w:val="both"/>
      </w:pPr>
      <w:r>
        <w:t xml:space="preserve">5. Копии медицинских документов: [справка травмпункта / карта вызова скорой помощи].</w:t>
      </w:r>
    </w:p>
    <w:p>
      <w:pPr>
        <w:spacing w:after="120" w:line="276"/>
        <w:ind w:left="360" w:hanging="360"/>
        <w:jc w:val="both"/>
      </w:pPr>
      <w:r>
        <w:t xml:space="preserve">6. Документ об уплате государственной пошлины.</w:t>
      </w:r>
    </w:p>
    <w:p>
      <w:pPr>
        <w:spacing w:after="120" w:line="276"/>
        <w:ind w:left="360" w:hanging="360"/>
        <w:jc w:val="both"/>
      </w:pPr>
      <w:r>
        <w:t xml:space="preserve">7. Документы, подтверждающие направление копий иска с приложениями ответчику и третьему лицу.</w:t>
      </w:r>
    </w:p>
    <w:p>
      <w:pPr>
        <w:spacing w:after="120" w:line="276"/>
        <w:ind w:left="360" w:hanging="360"/>
        <w:jc w:val="both"/>
      </w:pPr>
      <w:r>
        <w:t xml:space="preserve">8. Копия паспорта истца.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[Подпись] / [ФИО истца]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2026-10-16T18:58:58.682Z</dcterms:created>
  <dcterms:modified xsi:type="dcterms:W3CDTF">2026-10-16T18:58:58.682Z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