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суда]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и место рождения],</w:t>
      </w:r>
    </w:p>
    <w:p>
      <w:pPr>
        <w:spacing w:after="0"/>
        <w:jc w:val="right"/>
      </w:pPr>
      <w:r>
        <w:t xml:space="preserve">проживающий по адресу: [адрес],</w:t>
      </w:r>
    </w:p>
    <w:p>
      <w:pPr>
        <w:spacing w:after="0"/>
        <w:jc w:val="right"/>
      </w:pPr>
      <w:r>
        <w:t xml:space="preserve">[паспорт серия, номер / СНИЛС / ИНН],</w:t>
      </w:r>
    </w:p>
    <w:p>
      <w:pPr>
        <w:spacing w:after="0"/>
        <w:jc w:val="right"/>
      </w:pPr>
      <w:r>
        <w:t xml:space="preserve">тел.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[ФИО],</w:t>
      </w:r>
    </w:p>
    <w:p>
      <w:pPr>
        <w:spacing w:after="0"/>
        <w:jc w:val="right"/>
      </w:pPr>
      <w:r>
        <w:t xml:space="preserve">проживающий по адресу: [адрес],</w:t>
      </w:r>
    </w:p>
    <w:p>
      <w:pPr>
        <w:spacing w:after="0"/>
        <w:jc w:val="right"/>
      </w:pPr>
      <w:r>
        <w:t xml:space="preserve">[дата и место рождения, идентификатор, если известны]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</w:t>
      </w:r>
    </w:p>
    <w:p>
      <w:pPr>
        <w:spacing w:after="0"/>
        <w:jc w:val="right"/>
      </w:pPr>
      <w:r>
        <w:t xml:space="preserve">Госпошлина: [сумма] руб.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двойной суммы задатка, убытков и процентов за пользование чужими денежными средствами</w:t>
      </w:r>
    </w:p>
    <w:p>
      <w:pPr>
        <w:spacing w:after="120" w:line="276"/>
        <w:ind w:firstLine="709"/>
        <w:jc w:val="both"/>
      </w:pPr>
      <w:r>
        <w:t xml:space="preserve">[дата] между мной (покупатель) и ответчиком (продавец) заключён предварительный договор купли-продажи квартиры с кадастровым номером [номер], расположенной по адресу: [адрес] (далее — предварительный договор). Стороны обязались заключить основной договор купли-продажи по цене [сумма] руб. в срок до [дата] включительно (п. [номер] предварительного договора). Часть цены оплачивается за счёт ипотечного кредита [наименование банка].</w:t>
      </w:r>
    </w:p>
    <w:p>
      <w:pPr>
        <w:spacing w:after="120" w:line="276"/>
        <w:ind w:firstLine="709"/>
        <w:jc w:val="both"/>
      </w:pPr>
      <w:r>
        <w:t xml:space="preserve">В тот же день стороны заключили соглашение о задатке, по которому в обеспечение обязательства заключить основной договор я передал ответчику задаток </w:t>
      </w:r>
      <w:r>
        <w:rPr>
          <w:b/>
          <w:bCs/>
        </w:rPr>
        <w:t xml:space="preserve">150 000 руб.</w:t>
      </w:r>
      <w:r>
        <w:t xml:space="preserve"> Передача денег подтверждается [распиской ответчика от [дата] / платёжным поручением № [номер] от [дата]]. Пунктом [номер] соглашения предусмотрено, что сторона, ответственная за незаключение основного договора, возмещает другой стороне убытки сверх суммы задатка.</w:t>
      </w:r>
    </w:p>
    <w:p>
      <w:pPr>
        <w:spacing w:after="120" w:line="276"/>
        <w:ind w:firstLine="709"/>
        <w:jc w:val="both"/>
      </w:pPr>
      <w:r>
        <w:t xml:space="preserve">Я выполнил всё необходимое для сделки: [дата] банк одобрил мне ипотечный кредит на сумму [сумма] руб., [дата] я оплатил отчёт об оценке квартиры, который потребовал банк, стоимостью </w:t>
      </w:r>
      <w:r>
        <w:rPr>
          <w:b/>
          <w:bCs/>
        </w:rPr>
        <w:t xml:space="preserve">[6 000] руб.</w:t>
      </w:r>
    </w:p>
    <w:p>
      <w:pPr>
        <w:spacing w:after="120" w:line="276"/>
        <w:ind w:firstLine="709"/>
        <w:jc w:val="both"/>
      </w:pPr>
      <w:r>
        <w:t xml:space="preserve">[дата], то есть за [5] дней до окончания срока, ответчик сообщил мне [в мессенджере / по телефону с последующим сообщением], что продаёт квартиру другому покупателю и основной договор со мной заключать не будет.</w:t>
      </w:r>
    </w:p>
    <w:p>
      <w:pPr>
        <w:spacing w:after="120" w:line="276"/>
        <w:ind w:firstLine="709"/>
        <w:jc w:val="both"/>
      </w:pPr>
      <w:r>
        <w:t xml:space="preserve">[дата], до окончания срока, я направил ответчику письменное предложение заключить основной договор купли-продажи [дата] в [время] по адресу: [адрес отделения банка / МФЦ] на условиях предварительного договора, с проектом договора и решением банка об одобрении кредита. Предложение направлено ценным письмом с описью вложения (почтовый идентификатор [номер]) и продублировано в мессенджере, где ответчик его прочитал. В назначенное время ответчик на сделку не явился, что подтверждается [актом от [дата] / справкой банка от [дата]].</w:t>
      </w:r>
    </w:p>
    <w:p>
      <w:pPr>
        <w:spacing w:after="120" w:line="276"/>
        <w:ind w:firstLine="709"/>
        <w:jc w:val="both"/>
      </w:pPr>
      <w:r>
        <w:t xml:space="preserve">Согласно выписке из ЕГРН от [дата], право собственности на квартиру [дата] зарегистрировано за третьим лицом. Основной договор между нами не заключён и заключён быть не может.</w:t>
      </w:r>
    </w:p>
    <w:p>
      <w:pPr>
        <w:spacing w:after="120" w:line="276"/>
        <w:ind w:firstLine="709"/>
        <w:jc w:val="both"/>
      </w:pPr>
      <w:r>
        <w:t xml:space="preserve">[дата] я направил ответчику претензию с требованием уплатить двойную сумму задатка и возместить убытки в течение семи дней. Претензия получена [дата] [или: возвращена отправителю за истечением срока хранения [дата]]. Ответа и оплаты не последовало.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left="360" w:hanging="360"/>
        <w:jc w:val="both"/>
      </w:pPr>
      <w:r>
        <w:t xml:space="preserve">1. В силу п. 4 ст. 380 ГК РФ задатком может быть обеспечено исполнение обязательства по заключению основного договора на условиях предварительного договора. Соглашение о задатке заключено в письменной форме (п. 2 ст. 380 ГК РФ), переданная сумма прямо названа задатком, поэтому оснований считать её авансом нет.</w:t>
      </w:r>
    </w:p>
    <w:p>
      <w:pPr>
        <w:spacing w:after="120" w:line="276"/>
        <w:ind w:left="360" w:hanging="360"/>
        <w:jc w:val="both"/>
      </w:pPr>
      <w:r>
        <w:t xml:space="preserve">2. Согласно п. 2 ст. 381 ГК РФ, если за неисполнение договора ответственна сторона, получившая задаток, она обязана уплатить другой стороне двойную сумму задатка. Сверх того ответственная сторона возмещает убытки с зачётом суммы задатка, если в договоре не предусмотрено иное.</w:t>
      </w:r>
    </w:p>
    <w:p>
      <w:pPr>
        <w:spacing w:after="120" w:line="276"/>
        <w:ind w:left="360" w:hanging="360"/>
        <w:jc w:val="both"/>
      </w:pPr>
      <w:r>
        <w:t xml:space="preserve">3. Ответственность за незаключение основного договора лежит на ответчике. Он отказался от исполнения обязательства в одностороннем порядке, что не допускается (п. 1 ст. 310 ГК РФ), уклонился от заключения основного договора после получения моего предложения и до истечения срока распорядился квартирой в пользу третьего лица. Я был готов исполнить обязательство: кредит одобрен, предложение заключить договор направлено вовремя.</w:t>
      </w:r>
    </w:p>
    <w:p>
      <w:pPr>
        <w:spacing w:after="120" w:line="276"/>
        <w:ind w:left="360" w:hanging="360"/>
        <w:jc w:val="both"/>
      </w:pPr>
      <w:r>
        <w:t xml:space="preserve">4. Обязательство не прекратилось по п. 6 ст. 429 ГК РФ, поскольку предложение заключить основной договор я направил до окончания установленного срока. Оснований для возврата задатка только в одинарном размере по п. 1 ст. 381 ГК РФ нет: обязательство не прекращалось по соглашению сторон, а невозможность его исполнения вызвана действиями самого ответчика. Верховный Суд РФ указывает, что сторону, ответственную за неисполнение предварительного договора, суд устанавливает с учётом того, мог ли договор быть исполнен после продажи квартиры третьему лицу до истечения срока (определение Судебной коллегии по гражданским делам Верховного Суда РФ от 17.05.2016 № 56-КГ16-2).</w:t>
      </w:r>
    </w:p>
    <w:p>
      <w:pPr>
        <w:spacing w:after="120" w:line="276"/>
        <w:ind w:left="360" w:hanging="360"/>
        <w:jc w:val="both"/>
      </w:pPr>
      <w:r>
        <w:t xml:space="preserve">5. Двойная сумма задатка составляет 300 000 руб., из них 150 000 руб. — возврат переданной суммы и 150 000 руб. — санкция за неисполнение обязательства.</w:t>
      </w:r>
    </w:p>
    <w:p>
      <w:pPr>
        <w:spacing w:after="120" w:line="276"/>
        <w:ind w:left="360" w:hanging="360"/>
        <w:jc w:val="both"/>
      </w:pPr>
      <w:r>
        <w:t xml:space="preserve">6. Расходы на оценку квартиры в размере [6 000] руб. понесены мной для заключения основного договора и стали бесполезными из-за уклонения ответчика. По п. [номер] соглашения о задатке убытки возмещаются сверх суммы задатка (абз. 2 п. 2 ст. 381, ст. 15, п. 4 ст. 445 ГК РФ). </w:t>
      </w:r>
      <w:r>
        <w:rPr>
          <w:i/>
          <w:iCs/>
        </w:rPr>
        <w:t xml:space="preserve">Если такого условия в соглашении нет, исключите этот пункт и п. 2 просительной части: убытки будут зачтены в задаток.</w:t>
      </w:r>
    </w:p>
    <w:p>
      <w:pPr>
        <w:spacing w:after="120" w:line="276"/>
        <w:ind w:left="360" w:hanging="360"/>
        <w:jc w:val="both"/>
      </w:pPr>
      <w:r>
        <w:t xml:space="preserve">7. Требование о выплате двойной суммы задатка получено ответчиком [дата] и подлежало исполнению в течение семи дней (п. 2 ст. 314 ГК РФ), то есть до [дата]. С [дата] ответчик неправомерно удерживает денежные средства, поэтому на сумму 300 000 руб. подлежат начислению проценты по ст. 395 ГК РФ. На дату подачи иска их размер составляет [сумма] руб. (расчёт прилагается). По п. 3 ст. 395 ГК РФ и п. 48 постановления Пленума Верховного Суда РФ от 24.03.2016 № 7 проценты взыскиваются по день фактической уплаты долга.</w:t>
      </w:r>
    </w:p>
    <w:p>
      <w:pPr>
        <w:spacing w:after="120" w:line="276"/>
        <w:ind w:left="360" w:hanging="360"/>
        <w:jc w:val="both"/>
      </w:pPr>
      <w:r>
        <w:t xml:space="preserve">8. Квартира, на которую мог бы рассчитывать взыскатель, ответчиком уже отчуждена, а полученные от продажи деньги могут быть израсходованы. Непринятие мер по обеспечению иска может затруднить или сделать невозможным исполнение решения суда (ст. 139, 140 ГПК РФ).</w:t>
      </w:r>
    </w:p>
    <w:p>
      <w:pPr>
        <w:spacing w:after="120" w:line="276"/>
        <w:ind w:left="360" w:hanging="360"/>
        <w:jc w:val="both"/>
      </w:pPr>
      <w:r>
        <w:t xml:space="preserve">9. Иск предъявляется по месту жительства ответчика (ст. 28 ГПК РФ). Цена иска составляет [сумма] руб. (300 000 + [6 000] + [проценты]), государственная пошлина уплачена по подп. 1 п. 1 ст. 333.19 НК РФ в размере [сумма] руб.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310, 380, 381, 395, 429 ГК РФ, ст. 131, 132, 139, 140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[ФИО ответчика] в мою пользу двойную сумму задатка в размере 300 000 руб.</w:t>
      </w:r>
    </w:p>
    <w:p>
      <w:pPr>
        <w:spacing w:after="120" w:line="276"/>
        <w:ind w:left="360" w:hanging="360"/>
        <w:jc w:val="both"/>
      </w:pPr>
      <w:r>
        <w:t xml:space="preserve">2. Взыскать с [ФИО ответчика] в мою пользу убытки в размере [6 000] руб.</w:t>
      </w:r>
    </w:p>
    <w:p>
      <w:pPr>
        <w:spacing w:after="120" w:line="276"/>
        <w:ind w:left="360" w:hanging="360"/>
        <w:jc w:val="both"/>
      </w:pPr>
      <w:r>
        <w:t xml:space="preserve">3. Взыскать с [ФИО ответчика] в мою пользу проценты за пользование чужими денежными средствами за период с [дата] по день вынесения решения суда (на дату подачи иска — [сумма] руб.), а также проценты по ст. 395 ГК РФ, начисляемые на сумму 300 000 руб. со дня, следующего за днём вынесения решения, по день фактической уплаты.</w:t>
      </w:r>
    </w:p>
    <w:p>
      <w:pPr>
        <w:spacing w:after="120" w:line="276"/>
        <w:ind w:left="360" w:hanging="360"/>
        <w:jc w:val="both"/>
      </w:pPr>
      <w:r>
        <w:t xml:space="preserve">4. Взыскать с [ФИО ответчика] в мою пользу расходы по уплате государственной пошлины в размере [сумма] руб. и почтовые расходы в размере [сумма] руб.</w:t>
      </w:r>
    </w:p>
    <w:p>
      <w:pPr>
        <w:spacing w:after="120" w:line="276"/>
        <w:ind w:left="360" w:hanging="360"/>
        <w:jc w:val="both"/>
      </w:pPr>
      <w:r>
        <w:t xml:space="preserve">5. В обеспечение иска наложить арест на денежные средства и иное имущество [ФИО ответчика] в пределах цены иска [сумма] руб.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Копия предварительного договора купли-продажи квартиры от [дата].</w:t>
      </w:r>
    </w:p>
    <w:p>
      <w:pPr>
        <w:spacing w:after="120" w:line="276"/>
        <w:ind w:left="360" w:hanging="360"/>
        <w:jc w:val="both"/>
      </w:pPr>
      <w:r>
        <w:t xml:space="preserve">3. Копия соглашения о задатке от [дата].</w:t>
      </w:r>
    </w:p>
    <w:p>
      <w:pPr>
        <w:spacing w:after="120" w:line="276"/>
        <w:ind w:left="360" w:hanging="360"/>
        <w:jc w:val="both"/>
      </w:pPr>
      <w:r>
        <w:t xml:space="preserve">4. Копия расписки [или платёжного документа] о передаче задатка.</w:t>
      </w:r>
    </w:p>
    <w:p>
      <w:pPr>
        <w:spacing w:after="120" w:line="276"/>
        <w:ind w:left="360" w:hanging="360"/>
        <w:jc w:val="both"/>
      </w:pPr>
      <w:r>
        <w:t xml:space="preserve">5. Копия решения банка об одобрении ипотечного кредита от [дата].</w:t>
      </w:r>
    </w:p>
    <w:p>
      <w:pPr>
        <w:spacing w:after="120" w:line="276"/>
        <w:ind w:left="360" w:hanging="360"/>
        <w:jc w:val="both"/>
      </w:pPr>
      <w:r>
        <w:t xml:space="preserve">6. Копии договора на оценку и чека об оплате от [дата].</w:t>
      </w:r>
    </w:p>
    <w:p>
      <w:pPr>
        <w:spacing w:after="120" w:line="276"/>
        <w:ind w:left="360" w:hanging="360"/>
        <w:jc w:val="both"/>
      </w:pPr>
      <w:r>
        <w:t xml:space="preserve">7. Распечатка переписки с ответчиком от [дата] с сообщением об отказе от сделки.</w:t>
      </w:r>
    </w:p>
    <w:p>
      <w:pPr>
        <w:spacing w:after="120" w:line="276"/>
        <w:ind w:left="360" w:hanging="360"/>
        <w:jc w:val="both"/>
      </w:pPr>
      <w:r>
        <w:t xml:space="preserve">8. Копия предложения заключить основной договор, опись вложения, кассовый чек, отчёт об отслеживании.</w:t>
      </w:r>
    </w:p>
    <w:p>
      <w:pPr>
        <w:spacing w:after="120" w:line="276"/>
        <w:ind w:left="360" w:hanging="360"/>
        <w:jc w:val="both"/>
      </w:pPr>
      <w:r>
        <w:t xml:space="preserve">9. [Акт / справка банка] о неявке ответчика на сделку.</w:t>
      </w:r>
    </w:p>
    <w:p>
      <w:pPr>
        <w:spacing w:after="120" w:line="276"/>
        <w:ind w:left="360" w:hanging="360"/>
        <w:jc w:val="both"/>
      </w:pPr>
      <w:r>
        <w:t xml:space="preserve">10. Выписка из ЕГРН на квартиру от [дата].</w:t>
      </w:r>
    </w:p>
    <w:p>
      <w:pPr>
        <w:spacing w:after="120" w:line="276"/>
        <w:ind w:left="360" w:hanging="360"/>
        <w:jc w:val="both"/>
      </w:pPr>
      <w:r>
        <w:t xml:space="preserve">11. Копия претензии от [дата] с доказательствами отправки и получения.</w:t>
      </w:r>
    </w:p>
    <w:p>
      <w:pPr>
        <w:spacing w:after="120" w:line="276"/>
        <w:ind w:left="360" w:hanging="360"/>
        <w:jc w:val="both"/>
      </w:pPr>
      <w:r>
        <w:t xml:space="preserve">12. Расчёт процентов по ст. 395 ГК РФ.</w:t>
      </w:r>
    </w:p>
    <w:p>
      <w:pPr>
        <w:spacing w:after="120" w:line="276"/>
        <w:ind w:left="360" w:hanging="360"/>
        <w:jc w:val="both"/>
      </w:pPr>
      <w:r>
        <w:t xml:space="preserve">13. Доказательство направления ответчику копии искового заявления с приложениями.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2026-10-16T19:00:04.873Z</dcterms:created>
  <dcterms:modified xsi:type="dcterms:W3CDTF">2026-10-16T19:00:04.873Z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