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района]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истец:</w:t>
      </w:r>
      <w:r>
        <w:t xml:space="preserve"> [ФИО], [дата рождения] г. р.,</w:t>
      </w:r>
    </w:p>
    <w:p>
      <w:pPr>
        <w:spacing w:after="0"/>
        <w:jc w:val="right"/>
      </w:pPr>
      <w:r>
        <w:t xml:space="preserve">адрес: [адрес места жительства],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Административные ответчики:</w:t>
      </w:r>
    </w:p>
    <w:p>
      <w:pPr>
        <w:spacing w:after="0"/>
        <w:jc w:val="right"/>
      </w:pPr>
      <w:r>
        <w:t xml:space="preserve">1. Управление Федеральной службы государственной регистрации, кадастра и картографии по [субъект РФ],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2. Государственный регистратор прав [ФИО регистратора] ([наименование межмуниципального отдела]),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[ФИО продавца], [дата рождения] г. р.,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незаконными решений о приостановлении и об отказе в государственной регистрации перехода права собственности на квартиру и возложении обязанности зарегистрировать переход права</w:t>
      </w:r>
    </w:p>
    <w:p>
      <w:pPr>
        <w:spacing w:after="120" w:line="276"/>
        <w:ind w:firstLine="709"/>
        <w:jc w:val="both"/>
      </w:pPr>
      <w:r>
        <w:t xml:space="preserve">[Дата договора] между [ФИО продавца] (продавец) и мной (покупатель) заключён договор купли-продажи квартиры по адресу: [адрес], кадастровый номер [номер], площадью [площадь] кв. м (далее — квартира). Цена квартиры [сумма] руб. уплачена мною полностью [дата, способ расчёта — расписка / платёжное поручение / аккредитив]. Квартира передана мне по акту приёма-передачи от [дата].</w:t>
      </w:r>
    </w:p>
    <w:p>
      <w:pPr>
        <w:spacing w:after="120" w:line="276"/>
        <w:ind w:firstLine="709"/>
        <w:jc w:val="both"/>
      </w:pPr>
      <w:r>
        <w:t xml:space="preserve">[Дата] продавец и я подали через [МФЦ / личный кабинет на сайте Росреестра / нотариуса] заявления о государственной регистрации перехода права собственности (номер обращения [КУВД-номер]).</w:t>
      </w:r>
    </w:p>
    <w:p>
      <w:pPr>
        <w:spacing w:after="120" w:line="276"/>
        <w:ind w:firstLine="709"/>
        <w:jc w:val="both"/>
      </w:pPr>
      <w:r>
        <w:t xml:space="preserve">Уведомлением от [дата] № [номер] государственный регистратор [ФИО] приостановил государственную регистрацию на основании [пункт 5 / пункт 15] части 1 статьи 26 Федерального закона от 13.07.2015 № 218-ФЗ «О государственной регистрации недвижимости» (далее — Закон № 218-ФЗ), указав, что не представлено нотариально удостоверенное согласие супруги продавца [ФИО супруги] на отчуждение квартиры (пункт 3 статьи 35 Семейного кодекса РФ).</w:t>
      </w:r>
    </w:p>
    <w:p>
      <w:pPr>
        <w:spacing w:after="120" w:line="276"/>
        <w:ind w:firstLine="709"/>
        <w:jc w:val="both"/>
      </w:pPr>
      <w:r>
        <w:t xml:space="preserve">[Дата] продавец представил регистратору копию свидетельства о праве на наследство по [закону / завещанию] от [дата], выданного нотариусом [ФИО нотариуса, нотариальный округ] (реестровый № [номер]), и пояснения о том, что квартира получена им по наследству. Уведомлением от [дата] № [номер] в государственной регистрации отказано по статье 27 Закона № 218-ФЗ в связи с неустранением причин приостановления. Об отказе я узнал [дата получения уведомления].</w:t>
      </w:r>
    </w:p>
    <w:p>
      <w:pPr>
        <w:spacing w:after="120" w:line="276"/>
        <w:ind w:firstLine="709"/>
        <w:jc w:val="both"/>
      </w:pPr>
      <w:r>
        <w:t xml:space="preserve">Считаю решения о приостановлении и об отказе незаконными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Квартира является личной собственностью продавца, согласие супруги не требуется.</w:t>
      </w:r>
    </w:p>
    <w:p>
      <w:pPr>
        <w:spacing w:after="120" w:line="276"/>
        <w:ind w:firstLine="709"/>
        <w:jc w:val="both"/>
      </w:pPr>
      <w:r>
        <w:t xml:space="preserve">Право собственности продавца на квартиру возникло в порядке наследования после смерти [ФИО наследодателя], умершего [дата], что подтверждается свидетельством о праве на наследство от [дата] и записью в ЕГРН от [дата] № [номер]. Свидетельство находится в реестровом деле и было известно регистратору.</w:t>
      </w:r>
    </w:p>
    <w:p>
      <w:pPr>
        <w:spacing w:after="120" w:line="276"/>
        <w:ind w:firstLine="709"/>
        <w:jc w:val="both"/>
      </w:pPr>
      <w:r>
        <w:t xml:space="preserve">Согласно пункту 1 статьи 36 Семейного кодекса РФ имущество, полученное одним из супругов во время брака в порядке наследования, является его собственностью. Нотариально удостоверенное согласие другого супруга по пункту 3 статьи 35 СК РФ требуется только для распоряжения общим имуществом супругов. Следовательно, требование представить согласие супруги продавца не основано на законе.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Отсутствие согласия супруга не является основанием для приостановления.</w:t>
      </w:r>
    </w:p>
    <w:p>
      <w:pPr>
        <w:spacing w:after="120" w:line="276"/>
        <w:ind w:firstLine="709"/>
        <w:jc w:val="both"/>
      </w:pPr>
      <w:r>
        <w:t xml:space="preserve">Перечень оснований приостановления, установленный частью 1 статьи 26 Закона № 218-ФЗ, является исчерпывающим. Пункт 15 части 1 статьи 26 позволяет приостановить регистрацию из-за отсутствия согласия третьего лица только в случае, если без такого согласия сделка в силу закона ничтожна.</w:t>
      </w:r>
    </w:p>
    <w:p>
      <w:pPr>
        <w:spacing w:after="120" w:line="276"/>
        <w:ind w:firstLine="709"/>
        <w:jc w:val="both"/>
      </w:pPr>
      <w:r>
        <w:t xml:space="preserve">Даже если бы квартира была общей собственностью супругов, сделка без нотариального согласия супруга является оспоримой: супруг вправе требовать её признания недействительной в судебном порядке в течение года (пункт 3 статьи 35 СК РФ, пункт 1 статьи 173.1 ГК РФ). Согласие супруга не относится и к документам, необходимым для государственной регистрации, по смыслу пункта 5 части 1 статьи 26 Закона № 218-ФЗ. Аналогичная позиция изложена в письме Минэкономразвития России от 14.03.2017 № ОГ-Д23-2633.</w:t>
      </w:r>
    </w:p>
    <w:p>
      <w:pPr>
        <w:spacing w:after="120" w:line="276"/>
        <w:ind w:firstLine="709"/>
        <w:jc w:val="both"/>
      </w:pPr>
      <w:r>
        <w:t xml:space="preserve">Органам публичной власти запрещается отказывать в предоставлении права лишь с целью удовлетворения формальных требований, если решение может быть принято без их соблюдения (пункт 17 постановления Пленума Верховного Суда РФ от 28.06.2022 № 21).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Иных препятствий для регистрации нет.</w:t>
      </w:r>
    </w:p>
    <w:p>
      <w:pPr>
        <w:spacing w:after="120" w:line="276"/>
        <w:ind w:firstLine="709"/>
        <w:jc w:val="both"/>
      </w:pPr>
      <w:r>
        <w:t xml:space="preserve">Других оснований приостановления в уведомлении от [дата] не указано. Договор купли-продажи соответствует требованиям закона, сторонами не оспаривается, продавец поддерживает регистрацию. Арестов, запретов и иных ограничений в отношении квартиры в ЕГРН не зарегистрировано (выписка из ЕГРН от [дата]).</w:t>
      </w:r>
    </w:p>
    <w:p>
      <w:pPr>
        <w:spacing w:after="120" w:line="276"/>
        <w:ind w:firstLine="709"/>
        <w:jc w:val="both"/>
      </w:pPr>
      <w:r>
        <w:t xml:space="preserve">Оспариваемыми решениями нарушено моё право на государственную регистрацию права собственности на оплаченную и переданную мне квартиру (статьи 223, 551 ГК РФ).</w:t>
      </w:r>
    </w:p>
    <w:p>
      <w:pPr>
        <w:spacing w:after="120" w:line="276"/>
        <w:ind w:firstLine="709"/>
        <w:jc w:val="both"/>
      </w:pPr>
      <w:r>
        <w:t xml:space="preserve">Поскольку все обстоятельства, имеющие значение для регистрации, установлены, а иных оснований для отказа нет, суд вправе возложить на Управление обязанность совершить конкретное действие — зарегистрировать переход права (пункт 1 части 3 статьи 227 КАС РФ, пункт 26 постановления Пленума Верховного Суда РФ от 28.06.2022 № 21). В этом случае регистрация осуществляется на основании решения суда без подачи нового заявления (часть 2 статьи 27 Закона № 218-ФЗ).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Срок обращения в суд соблюдён.</w:t>
      </w:r>
    </w:p>
    <w:p>
      <w:pPr>
        <w:spacing w:after="120" w:line="276"/>
        <w:ind w:firstLine="709"/>
        <w:jc w:val="both"/>
      </w:pPr>
      <w:r>
        <w:t xml:space="preserve">Об отказе я узнал [дата], трёхмесячный срок, установленный частью 1 статьи 219 КАС РФ, не истёк. [Если обращались в апелляционную комиссию: Решением апелляционной комиссии от [дата] № [номер] моё заявление об обжаловании решения о приостановлении отклонено.]</w:t>
      </w:r>
    </w:p>
    <w:p>
      <w:pPr>
        <w:spacing w:after="120" w:line="276"/>
        <w:ind w:firstLine="709"/>
        <w:jc w:val="both"/>
      </w:pPr>
      <w:r>
        <w:t xml:space="preserve">Административный иск подаётся по месту моего жительства в соответствии с частью 3 статьи 24 КАС РФ.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218, 220, 227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государственного регистратора Управления Росреестра по [субъект РФ] о приостановлении государственной регистрации перехода права собственности на квартиру по адресу: [адрес], кадастровый номер [номер], оформленное уведомлением от [дата] № [номер].</w:t>
      </w:r>
    </w:p>
    <w:p>
      <w:pPr>
        <w:spacing w:after="120" w:line="276"/>
        <w:ind w:left="360" w:hanging="360"/>
        <w:jc w:val="both"/>
      </w:pPr>
      <w:r>
        <w:t xml:space="preserve">2. Признать незаконным решение Управления Росреестра по [субъект РФ] об отказе в государственной регистрации перехода права собственности на указанную квартиру, оформленное уведомлением от [дата] № [номер].</w:t>
      </w:r>
    </w:p>
    <w:p>
      <w:pPr>
        <w:spacing w:after="120" w:line="276"/>
        <w:ind w:left="360" w:hanging="360"/>
        <w:jc w:val="both"/>
      </w:pPr>
      <w:r>
        <w:t xml:space="preserve">3. Обязать Управление Росреестра по [субъект РФ] в течение [10 рабочих дней] со дня вступления решения суда в законную силу осуществить государственную регистрацию перехода права собственности на квартиру по адресу: [адрес], кадастровый номер [номер], от [ФИО продавца] к [ФИО истца] на основании договора купли-продажи от [дата] по заявлениям № [КУВД-номер] и сообщить об исполнении решения суду и административному истцу.</w:t>
      </w:r>
    </w:p>
    <w:p>
      <w:pPr>
        <w:spacing w:after="120" w:line="276"/>
        <w:ind w:left="360" w:hanging="360"/>
        <w:jc w:val="both"/>
      </w:pPr>
      <w:r>
        <w:t xml:space="preserve">4. Взыскать с Управления Росреестра по [субъект РФ] в мою пользу расходы по уплате государственной пошлины в размере 3 000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копий административного искового заявления и приложений административным ответчикам и заинтересованному лицу.</w:t>
      </w:r>
    </w:p>
    <w:p>
      <w:pPr>
        <w:spacing w:after="120" w:line="276"/>
        <w:ind w:left="360" w:hanging="360"/>
        <w:jc w:val="both"/>
      </w:pPr>
      <w:r>
        <w:t xml:space="preserve">3. Копия договора купли-продажи квартиры от [дата].</w:t>
      </w:r>
    </w:p>
    <w:p>
      <w:pPr>
        <w:spacing w:after="120" w:line="276"/>
        <w:ind w:left="360" w:hanging="360"/>
        <w:jc w:val="both"/>
      </w:pPr>
      <w:r>
        <w:t xml:space="preserve">4. Копия акта приёма-передачи квартиры от [дата].</w:t>
      </w:r>
    </w:p>
    <w:p>
      <w:pPr>
        <w:spacing w:after="120" w:line="276"/>
        <w:ind w:left="360" w:hanging="360"/>
        <w:jc w:val="both"/>
      </w:pPr>
      <w:r>
        <w:t xml:space="preserve">5. Копии документов о расчёте по договору.</w:t>
      </w:r>
    </w:p>
    <w:p>
      <w:pPr>
        <w:spacing w:after="120" w:line="276"/>
        <w:ind w:left="360" w:hanging="360"/>
        <w:jc w:val="both"/>
      </w:pPr>
      <w:r>
        <w:t xml:space="preserve">6. Копия описи документов, принятых для регистрации, от [дата].</w:t>
      </w:r>
    </w:p>
    <w:p>
      <w:pPr>
        <w:spacing w:after="120" w:line="276"/>
        <w:ind w:left="360" w:hanging="360"/>
        <w:jc w:val="both"/>
      </w:pPr>
      <w:r>
        <w:t xml:space="preserve">7. Копия уведомления о приостановлении от [дата] № [номер].</w:t>
      </w:r>
    </w:p>
    <w:p>
      <w:pPr>
        <w:spacing w:after="120" w:line="276"/>
        <w:ind w:left="360" w:hanging="360"/>
        <w:jc w:val="both"/>
      </w:pPr>
      <w:r>
        <w:t xml:space="preserve">8. Копия уведомления об отказе от [дата] № [номер].</w:t>
      </w:r>
    </w:p>
    <w:p>
      <w:pPr>
        <w:spacing w:after="120" w:line="276"/>
        <w:ind w:left="360" w:hanging="360"/>
        <w:jc w:val="both"/>
      </w:pPr>
      <w:r>
        <w:t xml:space="preserve">9. Копия свидетельства о праве на наследство от [дата].</w:t>
      </w:r>
    </w:p>
    <w:p>
      <w:pPr>
        <w:spacing w:after="120" w:line="276"/>
        <w:ind w:left="360" w:hanging="360"/>
        <w:jc w:val="both"/>
      </w:pPr>
      <w:r>
        <w:t xml:space="preserve">10. Выписка из ЕГРН на квартиру от [дата].</w:t>
      </w:r>
    </w:p>
    <w:p>
      <w:pPr>
        <w:spacing w:after="120" w:line="276"/>
        <w:ind w:left="360" w:hanging="360"/>
        <w:jc w:val="both"/>
      </w:pPr>
      <w:r>
        <w:t xml:space="preserve">11. Копия паспорта административного истца.</w:t>
      </w:r>
    </w:p>
    <w:p>
      <w:pPr>
        <w:spacing w:after="120" w:line="276"/>
        <w:ind w:left="360" w:hanging="360"/>
        <w:jc w:val="both"/>
      </w:pPr>
      <w:r>
        <w:t xml:space="preserve">12. [Копия решения апелляционной комиссии от [дата] — при наличии.]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2026-10-16T22:21:16.882Z</dcterms:created>
  <dcterms:modified xsi:type="dcterms:W3CDTF">2026-10-16T22:21:16.882Z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