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[наименование субъекта РФ]</w:t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0"/>
        <w:jc w:val="right"/>
      </w:pPr>
      <w:r>
        <w:t xml:space="preserve">Судья [ФИО судьи]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[наименование заказчика],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Общество с ограниченной ответственностью «[наименование ремонтного предприятия]»,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[адрес],</w:t>
      </w:r>
    </w:p>
    <w:p>
      <w:pPr>
        <w:spacing w:after="0"/>
        <w:jc w:val="right"/>
      </w:pPr>
      <w:r>
        <w:t xml:space="preserve">телефон: [номер], e-mail: [адрес]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ОТЗЫВ НА 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об истребовании экскаватора из чужого незаконного владения</w:t>
      </w:r>
    </w:p>
    <w:p>
      <w:pPr>
        <w:spacing w:after="120" w:line="276"/>
        <w:ind w:firstLine="709"/>
        <w:jc w:val="both"/>
      </w:pPr>
      <w:r>
        <w:t xml:space="preserve">[Наименование истца] (далее — Истец, Заказчик) обратилось с иском к ООО «[наименование ответчика]» (далее — Ответчик, Подрядчик) об истребовании экскаватора [марка, модель], заводской номер [номер], номер двигателя [номер], ПСМ (ЭПСМ) № [номер] (далее — Экскаватор).</w:t>
      </w:r>
    </w:p>
    <w:p>
      <w:pPr>
        <w:spacing w:after="120" w:line="276"/>
        <w:ind w:firstLine="709"/>
        <w:jc w:val="both"/>
      </w:pPr>
      <w:r>
        <w:t xml:space="preserve">Ответчик исковые требования не признаёт по следующим основаниям.</w:t>
      </w:r>
    </w:p>
    <w:p>
      <w:pPr>
        <w:spacing w:after="160" w:before="200"/>
        <w:jc w:val="center"/>
      </w:pPr>
      <w:r>
        <w:rPr>
          <w:b/>
          <w:bCs/>
        </w:rPr>
        <w:t xml:space="preserve">1. Экскаватор передан Подрядчику самим Заказчиком по договору подряда</w:t>
      </w:r>
    </w:p>
    <w:p>
      <w:pPr>
        <w:spacing w:after="120" w:line="276"/>
        <w:ind w:firstLine="709"/>
        <w:jc w:val="both"/>
      </w:pPr>
      <w:r>
        <w:t xml:space="preserve">[Дата] между Истцом (заказчик) и Ответчиком (подрядчик) заключён договор подряда на ремонт техники № [номер] (далее — Договор). По Договору Подрядчик обязался выполнить [капитальный ремонт двигателя / ремонт гидравлической системы — указать вид работ] Экскаватора, а Заказчик — принять и оплатить работы.</w:t>
      </w:r>
    </w:p>
    <w:p>
      <w:pPr>
        <w:spacing w:after="120" w:line="276"/>
        <w:ind w:firstLine="709"/>
        <w:jc w:val="both"/>
      </w:pPr>
      <w:r>
        <w:t xml:space="preserve">[Дата] Экскаватор передан Подрядчику представителем Заказчика [ФИО, должность, доверенность № ... от ...] по акту приёма-передачи техники в ремонт № [номер] с указанием комплектности и технического состояния.</w:t>
      </w:r>
    </w:p>
    <w:p>
      <w:pPr>
        <w:spacing w:after="120" w:line="276"/>
        <w:ind w:firstLine="709"/>
        <w:jc w:val="both"/>
      </w:pPr>
      <w:r>
        <w:t xml:space="preserve">Таким образом, Экскаватор поступил во владение Ответчика по воле Истца и на основании заключённого сторонами договора, а не в результате каких-либо неправомерных действий.</w:t>
      </w:r>
    </w:p>
    <w:p>
      <w:pPr>
        <w:spacing w:after="160" w:before="200"/>
        <w:jc w:val="center"/>
      </w:pPr>
      <w:r>
        <w:rPr>
          <w:b/>
          <w:bCs/>
        </w:rPr>
        <w:t xml:space="preserve">2. Работы выполнены и приняты, но не оплачены</w:t>
      </w:r>
    </w:p>
    <w:p>
      <w:pPr>
        <w:spacing w:after="120" w:line="276"/>
        <w:ind w:firstLine="709"/>
        <w:jc w:val="both"/>
      </w:pPr>
      <w:r>
        <w:t xml:space="preserve">Работы выполнены Подрядчиком в полном объёме и приняты Заказчиком по акту выполненных работ № [номер] от [дата] без замечаний к объёму, качеству и срокам. Стоимость работ составила [сумма] руб., включая НДС [сумма / не облагается].</w:t>
      </w:r>
    </w:p>
    <w:p>
      <w:pPr>
        <w:spacing w:after="120" w:line="276"/>
        <w:ind w:firstLine="709"/>
        <w:jc w:val="both"/>
      </w:pPr>
      <w:r>
        <w:t xml:space="preserve">Согласно п. [номер] Договора Заказчик обязан оплатить работы в течение [количество] рабочих дней с даты подписания акта, т. е. не позднее [дата]. Оплата не произведена [полностью / в сумме ... руб.].</w:t>
      </w:r>
    </w:p>
    <w:p>
      <w:pPr>
        <w:spacing w:after="120" w:line="276"/>
        <w:ind w:firstLine="709"/>
        <w:jc w:val="both"/>
      </w:pPr>
      <w:r>
        <w:t xml:space="preserve">[Дата] Ответчик направил Истцу претензию с требованием погасить задолженность (почтовый идентификатор [номер]) и одновременно уведомил его о том, что Экскаватор удерживается до полной оплаты работ. Претензия оставлена без ответа [либо: в ответе Истец не оспаривает задолженность, ссылаясь на отсутствие денежных средств].</w:t>
      </w:r>
    </w:p>
    <w:p>
      <w:pPr>
        <w:spacing w:after="160" w:before="200"/>
        <w:jc w:val="center"/>
      </w:pPr>
      <w:r>
        <w:rPr>
          <w:b/>
          <w:bCs/>
        </w:rPr>
        <w:t xml:space="preserve">3. Ответчик удерживает Экскаватор на законном основании</w:t>
      </w:r>
    </w:p>
    <w:p>
      <w:pPr>
        <w:spacing w:after="120" w:line="276"/>
        <w:ind w:firstLine="709"/>
        <w:jc w:val="both"/>
      </w:pPr>
      <w:r>
        <w:t xml:space="preserve">Согласно ст. 712 ГК РФ при неисполнении заказчиком обязанности уплатить установленную цену подрядчик имеет право на удержание в соответствии со ст. 359 и 360 ГК РФ результата работ, а также переданной для переработки (обработки) вещи и другого оказавшегося у него имущества заказчика до уплаты соответствующих сумм.</w:t>
      </w:r>
    </w:p>
    <w:p>
      <w:pPr>
        <w:spacing w:after="120" w:line="276"/>
        <w:ind w:firstLine="709"/>
        <w:jc w:val="both"/>
      </w:pPr>
      <w:r>
        <w:t xml:space="preserve">В силу п. 1 ст. 359 ГК РФ кредитор, у которого находится вещь, подлежащая передаче должнику, вправе в случае неисполнения должником в срок обязательства по оплате этой вещи или возмещению связанных с нею издержек и других убытков удерживать её, пока соответствующее обязательство не будет исполнено.</w:t>
      </w:r>
    </w:p>
    <w:p>
      <w:pPr>
        <w:spacing w:after="120" w:line="276"/>
        <w:ind w:firstLine="709"/>
        <w:jc w:val="both"/>
      </w:pPr>
      <w:r>
        <w:t xml:space="preserve">Все условия возникновения права удержания соблюдены:</w:t>
      </w:r>
    </w:p>
    <w:p>
      <w:pPr>
        <w:spacing w:after="120" w:line="276"/>
        <w:ind w:left="360" w:hanging="360"/>
        <w:jc w:val="both"/>
      </w:pPr>
      <w:r>
        <w:t xml:space="preserve">1. Экскаватор поступил к Ответчику законно, по Договору и акту приёма-передачи.</w:t>
      </w:r>
    </w:p>
    <w:p>
      <w:pPr>
        <w:spacing w:after="120" w:line="276"/>
        <w:ind w:left="360" w:hanging="360"/>
        <w:jc w:val="both"/>
      </w:pPr>
      <w:r>
        <w:t xml:space="preserve">2. Экскаватор принадлежит Истцу (должнику) на праве собственности, что следует из [ПСМ № ... / выписки из реестра самоходных машин от ...].</w:t>
      </w:r>
    </w:p>
    <w:p>
      <w:pPr>
        <w:spacing w:after="120" w:line="276"/>
        <w:ind w:left="360" w:hanging="360"/>
        <w:jc w:val="both"/>
      </w:pPr>
      <w:r>
        <w:t xml:space="preserve">3. Срок оплаты работ наступил [дата], обязательство Истцом не исполнено.</w:t>
      </w:r>
    </w:p>
    <w:p>
      <w:pPr>
        <w:spacing w:after="120" w:line="276"/>
        <w:ind w:left="360" w:hanging="360"/>
        <w:jc w:val="both"/>
      </w:pPr>
      <w:r>
        <w:t xml:space="preserve">4. Договор не содержит условия, исключающего право Подрядчика на удержание (п. 3 ст. 359 ГК РФ).</w:t>
      </w:r>
    </w:p>
    <w:p>
      <w:pPr>
        <w:spacing w:after="120" w:line="276"/>
        <w:ind w:firstLine="709"/>
        <w:jc w:val="both"/>
      </w:pPr>
      <w:r>
        <w:t xml:space="preserve">Иск об истребовании имущества из чужого незаконного владения (ст. 301 ГК РФ) может быть удовлетворён лишь при незаконности владения ответчика. Владение Ответчика основано на законе (ст. 359, 712 ГК РФ) и до погашения долга сохраняет обеспечительную функцию. Возврат Экскаватора до оплаты прекратил бы удержание и лишил Ответчика обеспечения (Определение Судебной коллегии по экономическим спорам Верховного Суда РФ от 27.06.2019 № 301-ЭС19-2351).</w:t>
      </w:r>
    </w:p>
    <w:p>
      <w:pPr>
        <w:spacing w:after="160" w:before="200"/>
        <w:jc w:val="center"/>
      </w:pPr>
      <w:r>
        <w:rPr>
          <w:b/>
          <w:bCs/>
        </w:rPr>
        <w:t xml:space="preserve">4. Удержание соразмерно и не является злоупотреблением правом</w:t>
      </w:r>
    </w:p>
    <w:p>
      <w:pPr>
        <w:spacing w:after="120" w:line="276"/>
        <w:ind w:firstLine="709"/>
        <w:jc w:val="both"/>
      </w:pPr>
      <w:r>
        <w:t xml:space="preserve">Довод Истца о несоразмерности стоимости Экскаватора размеру долга не может быть принят:</w:t>
      </w:r>
    </w:p>
    <w:p>
      <w:pPr>
        <w:spacing w:after="120" w:line="276"/>
        <w:ind w:left="360" w:hanging="360"/>
        <w:jc w:val="both"/>
      </w:pPr>
      <w:r>
        <w:t xml:space="preserve">1. Экскаватор является неделимой вещью, иного имущества Истца у Ответчика нет.</w:t>
      </w:r>
    </w:p>
    <w:p>
      <w:pPr>
        <w:spacing w:after="120" w:line="276"/>
        <w:ind w:left="360" w:hanging="360"/>
        <w:jc w:val="both"/>
      </w:pPr>
      <w:r>
        <w:t xml:space="preserve">2. Удержанием обеспечивается не только цена работ ([сумма] руб.), но и неустойка по п. [номер] Договора ([сумма] руб. на [дата]) и расходы на хранение ([сумма] руб. на [дата]), всего [сумма] руб.</w:t>
      </w:r>
    </w:p>
    <w:p>
      <w:pPr>
        <w:spacing w:after="120" w:line="276"/>
        <w:ind w:left="360" w:hanging="360"/>
        <w:jc w:val="both"/>
      </w:pPr>
      <w:r>
        <w:t xml:space="preserve">3. Истец не оспаривал задолженность при приёмке и в ответ на претензию и не воспользовался правом внести спорную сумму в депозит нотариуса (ст. 327 ГК РФ).</w:t>
      </w:r>
    </w:p>
    <w:p>
      <w:pPr>
        <w:spacing w:after="120" w:line="276"/>
        <w:ind w:left="360" w:hanging="360"/>
        <w:jc w:val="both"/>
      </w:pPr>
      <w:r>
        <w:t xml:space="preserve">4. Ответчик не пользуется Экскаватором, не извлекает из него доходов и готов передать его Истцу в день поступления оплаты.</w:t>
      </w:r>
    </w:p>
    <w:p>
      <w:pPr>
        <w:spacing w:after="120" w:line="276"/>
        <w:ind w:left="360" w:hanging="360"/>
        <w:jc w:val="both"/>
      </w:pPr>
      <w:r>
        <w:t xml:space="preserve">5. Удержание длится [количество] месяцев, Ответчик не затягивает разрешение спора и одновременно с настоящим отзывом предъявил встречный иск о взыскании долга [и обращении взыскания на Экскаватор].</w:t>
      </w:r>
    </w:p>
    <w:p>
      <w:pPr>
        <w:spacing w:after="160" w:before="200"/>
        <w:jc w:val="center"/>
      </w:pPr>
      <w:r>
        <w:rPr>
          <w:b/>
          <w:bCs/>
        </w:rPr>
        <w:t xml:space="preserve">5. Хранение Экскаватора</w:t>
      </w:r>
    </w:p>
    <w:p>
      <w:pPr>
        <w:spacing w:after="120" w:line="276"/>
        <w:ind w:firstLine="709"/>
        <w:jc w:val="both"/>
      </w:pPr>
      <w:r>
        <w:t xml:space="preserve">Экскаватор хранится на охраняемой площадке Ответчика по адресу: [адрес] с [дата], что подтверждается актом постановки на хранение № [номер]. Сохранность и комплектность техники обеспечены. Ответчик не возражает против осмотра Экскаватора представителями Истца в согласованное время.</w:t>
      </w:r>
    </w:p>
    <w:p>
      <w:pPr>
        <w:spacing w:after="120" w:line="276"/>
        <w:ind w:firstLine="709"/>
        <w:jc w:val="both"/>
      </w:pPr>
      <w:r>
        <w:t xml:space="preserve">Расходы на хранение рассчитаны по тарифу [сумма] руб. в сутки, [соответствующему п. ... Договора / рыночному уровню — справка ... прилагается], и предъявлены во встречном иске как издержки, связанные с удерживаемой вещью (п. 1 ст. 359 ГК РФ).</w:t>
      </w:r>
    </w:p>
    <w:p>
      <w:pPr>
        <w:spacing w:after="160" w:before="200"/>
        <w:jc w:val="center"/>
      </w:pPr>
      <w:r>
        <w:rPr>
          <w:b/>
          <w:bCs/>
        </w:rPr>
        <w:t xml:space="preserve">6. Встречный иск</w:t>
      </w:r>
    </w:p>
    <w:p>
      <w:pPr>
        <w:spacing w:after="120" w:line="276"/>
        <w:ind w:firstLine="709"/>
        <w:jc w:val="both"/>
      </w:pPr>
      <w:r>
        <w:t xml:space="preserve">Одновременно с настоящим отзывом Ответчик предъявляет встречный иск о взыскании с Истца [сумма] руб. стоимости работ, [сумма] руб. неустойки, [сумма] руб. расходов на хранение [и об обращении взыскания на Экскаватор путём продажи с публичных торгов по ст. 360, 349, 350 ГК РФ]. Встречный иск связан с первоначальным и исключает его удовлетворение (ч. 3 ст. 132 АПК РФ), поэтому требования подлежат совместному рассмотрению.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131 АПК РФ, ст. 301, 359, 360, 712 ГК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 удовлетворении исковых требований [наименование истца] об истребовании экскаватора [марка, модель], заводской номер [номер], отказать полностью.</w:t>
      </w:r>
    </w:p>
    <w:p>
      <w:pPr>
        <w:spacing w:after="120" w:line="276"/>
        <w:ind w:left="360" w:hanging="360"/>
        <w:jc w:val="both"/>
      </w:pPr>
      <w:r>
        <w:t xml:space="preserve">2. Рассмотреть первоначальный иск совместно со встречным иском ООО «[наименование ответчика]».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договора подряда № [номер] от [дата].</w:t>
      </w:r>
    </w:p>
    <w:p>
      <w:pPr>
        <w:spacing w:after="120" w:line="276"/>
        <w:ind w:left="360" w:hanging="360"/>
        <w:jc w:val="both"/>
      </w:pPr>
      <w:r>
        <w:t xml:space="preserve">2. Копия акта приёма-передачи техники в ремонт № [номер] от [дата].</w:t>
      </w:r>
    </w:p>
    <w:p>
      <w:pPr>
        <w:spacing w:after="120" w:line="276"/>
        <w:ind w:left="360" w:hanging="360"/>
        <w:jc w:val="both"/>
      </w:pPr>
      <w:r>
        <w:t xml:space="preserve">3. Копия акта выполненных работ № [номер] от [дата].</w:t>
      </w:r>
    </w:p>
    <w:p>
      <w:pPr>
        <w:spacing w:after="120" w:line="276"/>
        <w:ind w:left="360" w:hanging="360"/>
        <w:jc w:val="both"/>
      </w:pPr>
      <w:r>
        <w:t xml:space="preserve">4. Копия претензии и уведомления об удержании с доказательствами отправки.</w:t>
      </w:r>
    </w:p>
    <w:p>
      <w:pPr>
        <w:spacing w:after="120" w:line="276"/>
        <w:ind w:left="360" w:hanging="360"/>
        <w:jc w:val="both"/>
      </w:pPr>
      <w:r>
        <w:t xml:space="preserve">5. Копия [ПСМ / выписки из реестра самоходных машин].</w:t>
      </w:r>
    </w:p>
    <w:p>
      <w:pPr>
        <w:spacing w:after="120" w:line="276"/>
        <w:ind w:left="360" w:hanging="360"/>
        <w:jc w:val="both"/>
      </w:pPr>
      <w:r>
        <w:t xml:space="preserve">6. Копия акта постановки на хранение и расчёт расходов на хранение.</w:t>
      </w:r>
    </w:p>
    <w:p>
      <w:pPr>
        <w:spacing w:after="120" w:line="276"/>
        <w:ind w:left="360" w:hanging="360"/>
        <w:jc w:val="both"/>
      </w:pPr>
      <w:r>
        <w:t xml:space="preserve">7. Расчёт задолженности и неустойки.</w:t>
      </w:r>
    </w:p>
    <w:p>
      <w:pPr>
        <w:spacing w:after="120" w:line="276"/>
        <w:ind w:left="360" w:hanging="360"/>
        <w:jc w:val="both"/>
      </w:pPr>
      <w:r>
        <w:t xml:space="preserve">8. Доверенность представителя.</w:t>
      </w:r>
    </w:p>
    <w:p>
      <w:pPr>
        <w:spacing w:after="120" w:line="276"/>
        <w:ind w:left="360" w:hanging="360"/>
        <w:jc w:val="both"/>
      </w:pPr>
      <w:r>
        <w:t xml:space="preserve">9. Доказательства направления отзыва Истцу.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Генеральный директор ООО «[наименование ответчика]» _[подпись]_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2026-10-16T22:25:47.197Z</dcterms:created>
  <dcterms:modified xsi:type="dcterms:W3CDTF">2026-10-16T22:25:47.197Z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