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(по месту жительства ответчика [ФИО], ч. 1 ст. 31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(взыскатель):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 регистрации],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(даритель, должник):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(одаряемый):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судебный пристав-исполнитель [наименование] РОСП ГУФССП России по [субъект РФ] [ФИО],</w:t>
      </w:r>
    </w:p>
    <w:p>
      <w:pPr>
        <w:spacing w:after="0"/>
        <w:jc w:val="right"/>
      </w:pPr>
      <w:r>
        <w:t xml:space="preserve">адрес: [адрес], исполнительное производство № [номер]-ИП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(рыночная стоимость автомобиля)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договора дарения автомобиля мнимой сделкой и применении последствий её недействительности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[номер] с [ФИО ответчика 1] в мою пользу взыскано [сумма] руб. Решение вступило в законную силу [дата]. На основании выданного исполнительного листа серии [серия] № [номер] [дата] возбуждено исполнительное производство № [номер]-ИП. Долг не погашен: на [дата] остаток составляет [сумма] руб.</w:t>
      </w:r>
    </w:p>
    <w:p>
      <w:pPr>
        <w:spacing w:after="120" w:line="276"/>
        <w:ind w:firstLine="709"/>
        <w:jc w:val="both"/>
      </w:pPr>
      <w:r>
        <w:t xml:space="preserve">На дату вступления решения в силу [ФИО ответчика 1] являлся собственником автомобиля [марка, модель], [год] года выпуска, VIN [номер], государственный регистрационный знак [номер] (далее — автомобиль).</w:t>
      </w:r>
    </w:p>
    <w:p>
      <w:pPr>
        <w:spacing w:after="120" w:line="276"/>
        <w:ind w:firstLine="709"/>
        <w:jc w:val="both"/>
      </w:pPr>
      <w:r>
        <w:t xml:space="preserve">[Дата], то есть через [10] дней после вступления решения суда в законную силу, [ФИО ответчика 1] заключил со своим родным братом [ФИО ответчика 2] договор дарения автомобиля. [Дата] регистрационные данные автомобиля изменены на имя [ФИО ответчика 2]. Об этом мне стало известно [дата] из [ответа судебного пристава-исполнителя / сведений исполнительного производства].</w:t>
      </w:r>
    </w:p>
    <w:p>
      <w:pPr>
        <w:spacing w:after="120" w:line="276"/>
        <w:ind w:firstLine="709"/>
        <w:jc w:val="both"/>
      </w:pPr>
      <w:r>
        <w:t xml:space="preserve">Договор дарения заключён лишь для вида. Автомобиль из владения и пользования [ФИО ответчика 1] не выбывал:</w:t>
      </w:r>
    </w:p>
    <w:p>
      <w:pPr>
        <w:spacing w:after="120" w:line="276"/>
        <w:ind w:left="360" w:hanging="360"/>
        <w:jc w:val="both"/>
      </w:pPr>
      <w:r>
        <w:t xml:space="preserve">1. После дарения [ФИО ответчика 1] продолжает ежедневно ездить на автомобиле и оставляет его во дворе своего дома по адресу: [адрес]. Это подтверждается фотографиями от [даты] (приложение № [номер]).</w:t>
      </w:r>
    </w:p>
    <w:p>
      <w:pPr>
        <w:spacing w:after="120" w:line="276"/>
        <w:ind w:left="360" w:hanging="360"/>
        <w:jc w:val="both"/>
      </w:pPr>
      <w:r>
        <w:t xml:space="preserve">2. По полису ОСАГО № [номер], оформленному [дата], то есть уже после дарения, [ФИО ответчика 1] допущен к управлению автомобилем. [Страхователем по полису является он же.]</w:t>
      </w:r>
    </w:p>
    <w:p>
      <w:pPr>
        <w:spacing w:after="120" w:line="276"/>
        <w:ind w:left="360" w:hanging="360"/>
        <w:jc w:val="both"/>
      </w:pPr>
      <w:r>
        <w:t xml:space="preserve">3. Постановления о штрафах за нарушения ПДД, зафиксированные камерами после [дата дарения], вынесены в районе места жительства и работы [ФИО ответчика 1]: [кратко — даты и адреса, если известны].</w:t>
      </w:r>
    </w:p>
    <w:p>
      <w:pPr>
        <w:spacing w:after="120" w:line="276"/>
        <w:ind w:left="360" w:hanging="360"/>
        <w:jc w:val="both"/>
      </w:pPr>
      <w:r>
        <w:t xml:space="preserve">4. [ФИО ответчика 2] проживает [в другом городе / по другому адресу], автомобилем не пользуется, расходов на его содержание не несёт. [Водительского удостоверения не имеет / имеет собственный автомобиль — если известно.]</w:t>
      </w:r>
    </w:p>
    <w:p>
      <w:pPr>
        <w:spacing w:after="120" w:line="276"/>
        <w:ind w:firstLine="709"/>
        <w:jc w:val="both"/>
      </w:pPr>
      <w:r>
        <w:t xml:space="preserve">Иного имущества, достаточного для погашения долга, у [ФИО ответчика 1] не установлено. Это подтверждается [ответами банков и регистрирующих органов в исполнительном производстве / справкой судебного пристава-исполнителя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п. 1 ст. 170 ГК РФ мнимая сделка, то есть сделка, совершённая лишь для вида, без намерения создать соответствующие ей правовые последствия, ничтожна.</w:t>
      </w:r>
    </w:p>
    <w:p>
      <w:pPr>
        <w:spacing w:after="120" w:line="276"/>
        <w:ind w:firstLine="709"/>
        <w:jc w:val="both"/>
      </w:pPr>
      <w:r>
        <w:t xml:space="preserve">Согласно п. 86 постановления Пленума Верховного Суда РФ от 23.06.2015 № 25 стороны мнимой сделки могут осуществить для вида её формальное исполнение, например во избежание обращения взыскания на движимое имущество должника оформить его передачу, сохранив при этом контроль отчуждателя над имуществом.</w:t>
      </w:r>
    </w:p>
    <w:p>
      <w:pPr>
        <w:spacing w:after="120" w:line="276"/>
        <w:ind w:firstLine="709"/>
        <w:jc w:val="both"/>
      </w:pPr>
      <w:r>
        <w:t xml:space="preserve">Мнимость сделки касается обеих её сторон. [ФИО ответчика 1] после дарения продолжает владеть и пользоваться автомобилем как собственник, а [ФИО ответчика 2] правомочия собственника не осуществляет: автомобилем не пользуется, не содержит его и не возражает против его использования дарителем. Безвозмездное отчуждение единственного ликвидного имущества близкому родственнику сразу после вступления в силу решения о взыскании не имеет разумного объяснения, кроме цели исключить обращение на него взыскания.</w:t>
      </w:r>
    </w:p>
    <w:p>
      <w:pPr>
        <w:spacing w:after="120" w:line="276"/>
        <w:ind w:firstLine="709"/>
        <w:jc w:val="both"/>
      </w:pPr>
      <w:r>
        <w:t xml:space="preserve">Поскольку для такой сделки закон устанавливает специальное основание недействительности (ст. 170 ГК РФ), требование заявлено именно по этому основанию (п. 8 постановления Пленума ВС РФ № 25). Цель сделки и недобросовестность поведения ответчиков (п. 3, 4 ст. 1, п. 1 ст. 10 ГК РФ) приводятся как обстоятельства, подтверждающие её мнимый характер.</w:t>
      </w:r>
    </w:p>
    <w:p>
      <w:pPr>
        <w:spacing w:after="120" w:line="276"/>
        <w:ind w:firstLine="709"/>
        <w:jc w:val="both"/>
      </w:pPr>
      <w:r>
        <w:t xml:space="preserve">Согласно п. 3 ст. 166 ГК РФ и п. 78 постановления Пленума ВС РФ № 25 иск лица, не являющегося стороной ничтожной сделки, подлежит удовлетворению, если его защита возможна лишь путём применения последствий её недействительности. Мой охраняемый законом интерес состоит в исполнении вступившего в силу решения суда. Возврат автомобиля в собственность должника позволит судебному приставу-исполнителю обратить на него взыскание; иного способа защиты у меня нет, поскольку другого имущества у должника не выявлено.</w:t>
      </w:r>
    </w:p>
    <w:p>
      <w:pPr>
        <w:spacing w:after="120" w:line="276"/>
        <w:ind w:firstLine="709"/>
        <w:jc w:val="both"/>
      </w:pPr>
      <w:r>
        <w:t xml:space="preserve">В силу п. 2 ст. 167 ГК РФ при недействительности сделки каждая из сторон обязана возвратить другой всё полученное по сделке.</w:t>
      </w:r>
    </w:p>
    <w:p>
      <w:pPr>
        <w:spacing w:after="120" w:line="276"/>
        <w:ind w:firstLine="709"/>
        <w:jc w:val="both"/>
      </w:pPr>
      <w:r>
        <w:t xml:space="preserve">Срок исковой давности (п. 1 ст. 181 ГК РФ) не пропущен: о совершении сделки я узнал(а) [дата].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Ходатайства</w:t>
      </w:r>
    </w:p>
    <w:p>
      <w:pPr>
        <w:spacing w:after="120" w:line="276"/>
        <w:ind w:left="360" w:hanging="360"/>
        <w:jc w:val="both"/>
      </w:pPr>
      <w:r>
        <w:t xml:space="preserve">1. Об обеспечении иска (ст. 139, 140 ГПК РФ). Ответчики могут в любой момент повторно распорядиться автомобилем, что сделает исполнение решения затруднительным. Прошу наложить арест на автомобиль [марка, модель], VIN [номер], и запретить Госавтоинспекции совершать регистрационные действия с ним.</w:t>
      </w:r>
    </w:p>
    <w:p>
      <w:pPr>
        <w:spacing w:after="120" w:line="276"/>
        <w:ind w:left="360" w:hanging="360"/>
        <w:jc w:val="both"/>
      </w:pPr>
      <w:r>
        <w:t xml:space="preserve">2. Об истребовании доказательств (ст. 57 ГПК РФ). Самостоятельно получить их я не могу. Прошу истребовать: из [наименование страховщика] / РСА — сведения о договорах ОСАГО в отношении автомобиля с [дата] по настоящее время с перечнем допущенных к управлению лиц; из Госавтоинспекции [субъект РФ] — сведения о постановлениях по делам об административных правонарушениях, зафиксированных в отношении автомобиля с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166, 167, 170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(ничтожным) договор дарения автомобиля [марка, модель], [год] года выпуска, VIN [номер], от [дата], заключённый между [ФИО ответчика 1] и [ФИО ответчика 2].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прекратить право собственности [ФИО ответчика 2] на автомобиль и возвратить автомобиль в собственность [ФИО ответчика 1].</w:t>
      </w:r>
    </w:p>
    <w:p>
      <w:pPr>
        <w:spacing w:after="120" w:line="276"/>
        <w:ind w:left="360" w:hanging="360"/>
        <w:jc w:val="both"/>
      </w:pPr>
      <w:r>
        <w:t xml:space="preserve">3. Указать, что решение суда является основанием для внесения изменений в регистрационные данные автомобиля в Госавтоинспекции.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ответчиков в мою пользу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суда]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о возбуждении исполнительного производства № [номер]-ИП от [дата].</w:t>
      </w:r>
    </w:p>
    <w:p>
      <w:pPr>
        <w:spacing w:after="120" w:line="276"/>
        <w:ind w:left="360" w:hanging="360"/>
        <w:jc w:val="both"/>
      </w:pPr>
      <w:r>
        <w:t xml:space="preserve">3. Сведения о регистрации автомобиля и о смене собственника ([ответ пристава / выписка]).</w:t>
      </w:r>
    </w:p>
    <w:p>
      <w:pPr>
        <w:spacing w:after="120" w:line="276"/>
        <w:ind w:left="360" w:hanging="360"/>
        <w:jc w:val="both"/>
      </w:pPr>
      <w:r>
        <w:t xml:space="preserve">4. Справка судебного пристава-исполнителя об остатке долга и отсутствии иного имущества (или материалы исполнительного производства).</w:t>
      </w:r>
    </w:p>
    <w:p>
      <w:pPr>
        <w:spacing w:after="120" w:line="276"/>
        <w:ind w:left="360" w:hanging="360"/>
        <w:jc w:val="both"/>
      </w:pPr>
      <w:r>
        <w:t xml:space="preserve">5. Фотографии автомобиля с датами съёмки.</w:t>
      </w:r>
    </w:p>
    <w:p>
      <w:pPr>
        <w:spacing w:after="120" w:line="276"/>
        <w:ind w:left="360" w:hanging="360"/>
        <w:jc w:val="both"/>
      </w:pPr>
      <w:r>
        <w:t xml:space="preserve">6. Сведения о полисе ОСАГО (распечатка с сайта РСА).</w:t>
      </w:r>
    </w:p>
    <w:p>
      <w:pPr>
        <w:spacing w:after="120" w:line="276"/>
        <w:ind w:left="360" w:hanging="360"/>
        <w:jc w:val="both"/>
      </w:pPr>
      <w:r>
        <w:t xml:space="preserve">7. Документ о рыночной стоимости автомобиля.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Документы о направлении копий иска с приложениями ответчикам и третьему лицу.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2026-10-16T22:25:48.588Z</dcterms:created>
  <dcterms:modified xsi:type="dcterms:W3CDTF">2026-10-16T22:25:48.588Z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