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[ООО «Наименование покупателя»],</w:t>
      </w:r>
    </w:p>
    <w:p>
      <w:pPr>
        <w:spacing w:after="0"/>
        <w:jc w:val="right"/>
      </w:pPr>
      <w:r>
        <w:t xml:space="preserve">ОГРН [номер], ИНН [номер],</w:t>
      </w:r>
    </w:p>
    <w:p>
      <w:pPr>
        <w:spacing w:after="0"/>
        <w:jc w:val="right"/>
      </w:pPr>
      <w:r>
        <w:t xml:space="preserve">адрес: [юридический адрес],</w:t>
      </w:r>
    </w:p>
    <w:p>
      <w:pPr>
        <w:spacing w:after="0"/>
        <w:jc w:val="right"/>
      </w:pPr>
      <w:r>
        <w:t xml:space="preserve">тел. [телефон], эл. почта [e-mail]</w:t>
      </w:r>
    </w:p>
    <w:p>
      <w:pPr>
        <w:spacing w:after="0"/>
        <w:jc w:val="right"/>
      </w:pPr>
      <w:r>
        <w:t xml:space="preserve"/>
      </w:r>
    </w:p>
    <w:p>
      <w:pPr>
        <w:spacing w:after="0"/>
        <w:jc w:val="right"/>
      </w:pPr>
      <w:r>
        <w:rPr>
          <w:b/>
          <w:bCs/>
        </w:rPr>
        <w:t xml:space="preserve">Ответчик:</w:t>
      </w:r>
      <w:r>
        <w:t xml:space="preserve"> [ООО «Наименование поставщика»],</w:t>
      </w:r>
    </w:p>
    <w:p>
      <w:pPr>
        <w:spacing w:after="0"/>
        <w:jc w:val="right"/>
      </w:pPr>
      <w:r>
        <w:t xml:space="preserve">ОГРН [номер], ИНН [номер],</w:t>
      </w:r>
    </w:p>
    <w:p>
      <w:pPr>
        <w:spacing w:after="0"/>
        <w:jc w:val="right"/>
      </w:pPr>
      <w:r>
        <w:t xml:space="preserve">адрес: [юридический адрес]</w:t>
      </w:r>
    </w:p>
    <w:p>
      <w:pPr>
        <w:spacing w:after="0"/>
        <w:jc w:val="right"/>
      </w:pPr>
      <w:r>
        <w:t xml:space="preserve"/>
      </w:r>
    </w:p>
    <w:p>
      <w:pPr>
        <w:spacing w:after="0"/>
        <w:jc w:val="right"/>
      </w:pPr>
      <w:r>
        <w:t xml:space="preserve">Цена иска: [2 586 000 руб. + сумма процентов на дату подачи] руб.</w:t>
      </w:r>
    </w:p>
    <w:p>
      <w:pPr>
        <w:spacing w:after="0"/>
        <w:jc w:val="right"/>
      </w:pPr>
      <w:r>
        <w:t xml:space="preserve">Госпошлина: [сумма] руб. (подп. 1 п. 1 ст. 333.21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денежных средств, уплаченных за товар с существенными недостатками, убытков и процентов</w:t>
      </w:r>
    </w:p>
    <w:p>
      <w:pPr>
        <w:spacing w:after="120" w:line="276"/>
        <w:ind w:firstLine="709"/>
        <w:jc w:val="both"/>
      </w:pPr>
      <w:r>
        <w:rPr>
          <w:b/>
          <w:bCs/>
        </w:rPr>
        <w:t xml:space="preserve">1. Договор и исполнение.</w:t>
      </w:r>
      <w:r>
        <w:t xml:space="preserve"> Между истцом (покупатель) и ответчиком (поставщик) заключён договор поставки от [дата] № [номер] (далее — Договор). По спецификации от [дата] № [номер] (далее — Спецификация) ответчик обязался поставить шесть центробежных насосов [марка, модель] (далее — насосы) общей стоимостью 2 400 000 руб., в том числе НДС.</w:t>
      </w:r>
    </w:p>
    <w:p>
      <w:pPr>
        <w:spacing w:after="120" w:line="276"/>
        <w:ind w:firstLine="709"/>
        <w:jc w:val="both"/>
      </w:pPr>
      <w:r>
        <w:t xml:space="preserve">Истец полностью оплатил насосы платёжными поручениями от [дата] № [номер] и от [дата] № [номер]. Насосы переданы истцу по УПД от [дата] № [номер].</w:t>
      </w:r>
    </w:p>
    <w:p>
      <w:pPr>
        <w:spacing w:after="120" w:line="276"/>
        <w:ind w:firstLine="709"/>
        <w:jc w:val="both"/>
      </w:pPr>
      <w:r>
        <w:t xml:space="preserve">Пунктом [номер] Договора ответчик предоставил гарантию качества сроком 24 месяца с даты [передачи / ввода в эксплуатацию]. Насосы смонтированы [силами истца / подрядной организацией ООО «Наименование»] в соответствии с руководством по эксплуатации изготовителя и введены в эксплуатацию [дата], что подтверждается актом от [дата] № [номер]. При приёмке видимых недостатков не обнаружено.</w:t>
      </w:r>
    </w:p>
    <w:p>
      <w:pPr>
        <w:spacing w:after="120" w:line="276"/>
        <w:ind w:firstLine="709"/>
        <w:jc w:val="both"/>
      </w:pPr>
      <w:r>
        <w:rPr>
          <w:b/>
          <w:bCs/>
        </w:rPr>
        <w:t xml:space="preserve">2. Повторяющиеся отказы в гарантийный срок.</w:t>
      </w:r>
      <w:r>
        <w:t xml:space="preserve"> В течение гарантийного срока насосы неоднократно выходили из строя по одной и той же причине — [разрушение торцевого уплотнения и протечка по валу]:</w:t>
      </w:r>
    </w:p>
    <w:p>
      <w:pPr>
        <w:spacing w:after="120" w:line="276"/>
        <w:ind w:left="360" w:hanging="360"/>
        <w:jc w:val="both"/>
      </w:pPr>
      <w:r>
        <w:t xml:space="preserve">1. [дата] — насосы № [заводские номера]: [описание отказа]; акт от [дата] № [номер]; рекламация от [дата] № [номер]. Ответчик выполнил ремонт [дата] (акт от [дата] № [номер]).</w:t>
      </w:r>
    </w:p>
    <w:p>
      <w:pPr>
        <w:spacing w:after="120" w:line="276"/>
        <w:ind w:left="360" w:hanging="360"/>
        <w:jc w:val="both"/>
      </w:pPr>
      <w:r>
        <w:t xml:space="preserve">2. [дата] — насосы № [заводские номера]: повторное проявление того же дефекта; акт от [дата] № [номер]; рекламация от [дата] № [номер]. Ответчик выполнил ремонт [дата].</w:t>
      </w:r>
    </w:p>
    <w:p>
      <w:pPr>
        <w:spacing w:after="120" w:line="276"/>
        <w:ind w:left="360" w:hanging="360"/>
        <w:jc w:val="both"/>
      </w:pPr>
      <w:r>
        <w:t xml:space="preserve">3. [дата] — насосы № [заводские номера]: тот же дефект проявился вновь; акт от [дата] № [номер]; рекламация от [дата] № [номер]. Ответчик [от ремонта уклонился / сослался на нарушение условий эксплуатации, не представив доказательств].</w:t>
      </w:r>
    </w:p>
    <w:p>
      <w:pPr>
        <w:spacing w:after="120" w:line="276"/>
        <w:ind w:firstLine="709"/>
        <w:jc w:val="both"/>
      </w:pPr>
      <w:r>
        <w:t xml:space="preserve">О каждом отказе истец извещал ответчика в день обнаружения или на следующий день, то есть в срок, установленный п. [номер] Договора и п. 1 ст. 483 ГК РФ. На осмотры ответчик вызывался письмами от [даты]; [его представитель участвовал / не явился, акты составлены с участием независимых лиц и фотофиксацией].</w:t>
      </w:r>
    </w:p>
    <w:p>
      <w:pPr>
        <w:spacing w:after="120" w:line="276"/>
        <w:ind w:firstLine="709"/>
        <w:jc w:val="both"/>
      </w:pPr>
      <w:r>
        <w:rPr>
          <w:b/>
          <w:bCs/>
        </w:rPr>
        <w:t xml:space="preserve">3. Заключение специалиста.</w:t>
      </w:r>
      <w:r>
        <w:t xml:space="preserve"> По заказу истца [наименование экспертной организации] провела исследование насосов. Ответчик о дате осмотра извещён письмом от [дата] № [номер]. Согласно заключению от [дата] № [номер]:</w:t>
      </w:r>
    </w:p>
    <w:p>
      <w:pPr>
        <w:pStyle w:val="ListParagraph"/>
        <w:numPr>
          <w:ilvl w:val="0"/>
          <w:numId w:val="1"/>
        </w:numPr>
        <w:spacing w:after="120" w:line="276"/>
      </w:pPr>
      <w:r>
        <w:t xml:space="preserve">причина отказов — производственный дефект: [несоосность посадочных мест вала и корпуса уплотнения, возникшая при изготовлении корпуса];</w:t>
      </w:r>
    </w:p>
    <w:p>
      <w:pPr>
        <w:pStyle w:val="ListParagraph"/>
        <w:numPr>
          <w:ilvl w:val="0"/>
          <w:numId w:val="1"/>
        </w:numPr>
        <w:spacing w:after="120" w:line="276"/>
      </w:pPr>
      <w:r>
        <w:t xml:space="preserve">нарушений правил монтажа, эксплуатации и хранения со стороны истца не выявлено;</w:t>
      </w:r>
    </w:p>
    <w:p>
      <w:pPr>
        <w:pStyle w:val="ListParagraph"/>
        <w:numPr>
          <w:ilvl w:val="0"/>
          <w:numId w:val="1"/>
        </w:numPr>
        <w:spacing w:after="120" w:line="276"/>
      </w:pPr>
      <w:r>
        <w:t xml:space="preserve">дефект проявляется вновь после каждой замены уплотнения и не устраняется без замены корпусных деталей, стоимость которой составляет [сумма] руб., или [процент] % цены насоса.</w:t>
      </w:r>
    </w:p>
    <w:p>
      <w:pPr>
        <w:spacing w:after="120" w:line="276"/>
        <w:ind w:firstLine="709"/>
        <w:jc w:val="both"/>
      </w:pPr>
      <w:r>
        <w:rPr>
          <w:b/>
          <w:bCs/>
        </w:rPr>
        <w:t xml:space="preserve">4. Отказ от исполнения Договора.</w:t>
      </w:r>
      <w:r>
        <w:t xml:space="preserve"> Уведомлением от [дата] № [номер] истец отказался от исполнения Договора в части Спецификации на основании п. 2 ст. 475 и ст. 523 ГК РФ, потребовал вернуть 2 400 000 руб. в течение [10] дней и сообщил о готовности передать насосы ответчику после возврата денег. Уведомление получено ответчиком [дата] (отчёт об отслеживании № [номер]). Это уведомление являлось одновременно претензией. Ответчик [деньги не вернул, ответа не дал / ответил отказом письмом от дата № номер].</w:t>
      </w:r>
    </w:p>
    <w:p>
      <w:pPr>
        <w:spacing w:after="120" w:line="276"/>
        <w:ind w:firstLine="709"/>
        <w:jc w:val="both"/>
      </w:pPr>
      <w:r>
        <w:rPr>
          <w:b/>
          <w:bCs/>
        </w:rPr>
        <w:t xml:space="preserve">5. Убытки.</w:t>
      </w:r>
      <w:r>
        <w:t xml:space="preserve"> Для демонтажа неисправных насосов и временной установки резервного оборудования истец понёс расходы в сумме 186 000 руб. по договору с [наименование подрядчика] от [дата] № [номер], что подтверждается актом от [дата] № [номер] и платёжным поручением от [дата] № [номер].</w:t>
      </w:r>
    </w:p>
    <w:p>
      <w:pPr>
        <w:spacing w:after="160" w:before="200"/>
        <w:jc w:val="center"/>
      </w:pPr>
      <w:r>
        <w:rPr>
          <w:b/>
          <w:bCs/>
        </w:rPr>
        <w:t xml:space="preserve">Правовое обоснование</w:t>
      </w:r>
    </w:p>
    <w:p>
      <w:pPr>
        <w:spacing w:after="120" w:line="276"/>
        <w:ind w:firstLine="709"/>
        <w:jc w:val="both"/>
      </w:pPr>
      <w:r>
        <w:t xml:space="preserve">Согласно п. 5 ст. 454 и п. 1 ст. 518 ГК РФ покупатель, которому поставлены товары ненадлежащего качества, вправе предъявить поставщику требования, предусмотренные ст. 475 ГК РФ. Ответчик насосы надлежащего качества взамен не поставил.</w:t>
      </w:r>
    </w:p>
    <w:p>
      <w:pPr>
        <w:spacing w:after="120" w:line="276"/>
        <w:ind w:firstLine="709"/>
        <w:jc w:val="both"/>
      </w:pPr>
      <w:r>
        <w:t xml:space="preserve">В силу п. 2 ст. 475 ГК РФ при существенном нарушении требований к качеству товара, в том числе при обнаружении недостатков, которые выявляются неоднократно, проявляются вновь после их устранения или не могут быть устранены без несоразмерных расходов, покупатель вправе отказаться от исполнения договора и потребовать возврата уплаченной суммы. Нарушение договора поставки предполагается существенным при поставке товаров с недостатками, которые не могут быть устранены в приемлемый для покупателя срок (п. 2 ст. 523 ГК РФ). Договор считается расторгнутым в соответствующей части с момента получения поставщиком уведомления (п. 4 ст. 523, п. 1 ст. 450.1 ГК РФ), то есть с [дата].</w:t>
      </w:r>
    </w:p>
    <w:p>
      <w:pPr>
        <w:spacing w:after="120" w:line="276"/>
        <w:ind w:firstLine="709"/>
        <w:jc w:val="both"/>
      </w:pPr>
      <w:r>
        <w:t xml:space="preserve">Недостатки обнаружены в течение гарантийного срока (п. 3 ст. 477 ГК РФ). Поскольку ответчик предоставил гарантию качества, он отвечает за недостатки, если не докажет, что они возникли после передачи насосов вследствие нарушения истцом правил пользования или хранения, действий третьих лиц или непреодолимой силы (п. 2 ст. 476 ГК РФ). Таких доказательств нет, а заключение специалиста подтверждает производственный характер дефекта. Бремя доказывания причин недостатков распределяется в зависимости от наличия гарантийного срока (определение СКЭС ВС РФ от 25.07.2025 № 306-ЭС25-1348), а проведение гарантийного ремонта, не восстановившего качество товара, не лишает покупателя прав по ст. 475 ГК РФ (определение СКЭС ВС РФ № 301-ЭС23-10631, п. 17 Обзора судебной практики ВС РФ № 2, 3 (2024)).</w:t>
      </w:r>
    </w:p>
    <w:p>
      <w:pPr>
        <w:spacing w:after="120" w:line="276"/>
        <w:ind w:firstLine="709"/>
        <w:jc w:val="both"/>
      </w:pPr>
      <w:r>
        <w:t xml:space="preserve">После прекращения Договора основание для удержания ответчиком 2 400 000 руб. отпало. На эту сумму подлежат начислению проценты по ст. 395 ГК РФ с [дата, следующая за последним днём срока возврата по уведомлению] по день фактической уплаты.</w:t>
      </w:r>
    </w:p>
    <w:p>
      <w:pPr>
        <w:spacing w:after="120" w:line="276"/>
        <w:ind w:firstLine="709"/>
        <w:jc w:val="both"/>
      </w:pPr>
      <w:r>
        <w:t xml:space="preserve">Расходы на демонтаж и временную замену насосов являются убытками истца, причинёнными поставкой товара ненадлежащего качества, и подлежат возмещению (ст. 15, 393, 518 ГК РФ).</w:t>
      </w:r>
    </w:p>
    <w:p>
      <w:pPr>
        <w:spacing w:after="120" w:line="276"/>
        <w:ind w:firstLine="709"/>
        <w:jc w:val="both"/>
      </w:pPr>
      <w:r>
        <w:t xml:space="preserve">Расходы на досудебное исследование в сумме [сумма] руб. понесены для определения существенности недостатков и цены иска и являются судебными издержками (ст. 106 АПК РФ, п. 2 постановления Пленума ВС РФ от 21.01.2016 № 1).</w:t>
      </w:r>
    </w:p>
    <w:p>
      <w:pPr>
        <w:spacing w:after="120" w:line="276"/>
        <w:ind w:firstLine="709"/>
        <w:jc w:val="both"/>
      </w:pPr>
      <w:r>
        <w:t xml:space="preserve">Требования о возврате цены и о возврате товара взаимосвязаны и разрешаются одновременно (определение СКЭС ВС РФ от 26.03.2021 № 303-ЭС20-20303). Истец обеспечивает сохранность насосов и готов передать их ответчику после получения денежных средств.</w:t>
      </w:r>
    </w:p>
    <w:p>
      <w:pPr>
        <w:spacing w:after="120" w:line="276"/>
        <w:ind w:firstLine="709"/>
        <w:jc w:val="both"/>
      </w:pPr>
      <w:r>
        <w:t xml:space="preserve">Претензионный порядок соблюдён: с даты направления претензии прошло более 30 календарных дней (ч. 5 ст. 4 АПК РФ). Иск подаётся по месту нахождения ответчика (ст. 35 АПК РФ) [или: по договорной подсудности согласно п. номер Договора (ст. 37 АПК РФ)].</w:t>
      </w:r>
    </w:p>
    <w:p>
      <w:pPr>
        <w:spacing w:after="120" w:line="276"/>
        <w:ind w:firstLine="709"/>
        <w:jc w:val="both"/>
      </w:pPr>
      <w:r>
        <w:t xml:space="preserve">На основании изложенного, руководствуясь ст. 15, 393, 395, 450.1, 475, 476, 477, 518, 523 ГК РФ, ст. 4, 106, 110,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[ООО «Наименование поставщика»] в пользу [ООО «Наименование покупателя»] 2 400 000 руб., уплаченных за насосы по Спецификации от [дата] № [номер] к договору поставки от [дата] № [номер].</w:t>
      </w:r>
    </w:p>
    <w:p>
      <w:pPr>
        <w:spacing w:after="120" w:line="276"/>
        <w:ind w:left="360" w:hanging="360"/>
        <w:jc w:val="both"/>
      </w:pPr>
      <w:r>
        <w:t xml:space="preserve">2. Взыскать с ответчика в пользу истца 186 000 руб. убытков.</w:t>
      </w:r>
    </w:p>
    <w:p>
      <w:pPr>
        <w:spacing w:after="120" w:line="276"/>
        <w:ind w:left="360" w:hanging="360"/>
        <w:jc w:val="both"/>
      </w:pPr>
      <w:r>
        <w:t xml:space="preserve">3. Взыскать с ответчика в пользу истца проценты за пользование чужими денежными средствами на сумму 2 400 000 руб. за период с [дата] по дату вынесения решения, а далее по день фактической уплаты долга (на дату подачи иска — [сумма] руб., расчёт прилагается).</w:t>
      </w:r>
    </w:p>
    <w:p>
      <w:pPr>
        <w:spacing w:after="120" w:line="276"/>
        <w:ind w:left="360" w:hanging="360"/>
        <w:jc w:val="both"/>
      </w:pPr>
      <w:r>
        <w:t xml:space="preserve">4. Указать в решении, что после получения взысканных денежных средств истец возвращает ответчику шесть насосов [марка, модель], заводские № [номера], путём предоставления доступа для их вывоза силами и за счёт ответчика в течение [10] рабочих дней.</w:t>
      </w:r>
    </w:p>
    <w:p>
      <w:pPr>
        <w:spacing w:after="120" w:line="276"/>
        <w:ind w:left="360" w:hanging="360"/>
        <w:jc w:val="both"/>
      </w:pPr>
      <w:r>
        <w:t xml:space="preserve">5. Взыскать с ответчика в пользу истца расходы по уплате государственной пошлины в сумме [сумма] руб. и расходы на досудебное исследование в сумме [сумма] руб.</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Документы, подтверждающие направление копии иска ответчику.</w:t>
      </w:r>
    </w:p>
    <w:p>
      <w:pPr>
        <w:spacing w:after="120" w:line="276"/>
        <w:ind w:left="360" w:hanging="360"/>
        <w:jc w:val="both"/>
      </w:pPr>
      <w:r>
        <w:t xml:space="preserve">3. Договор поставки от [дата] № [номер] и Спецификация от [дата] № [номер].</w:t>
      </w:r>
    </w:p>
    <w:p>
      <w:pPr>
        <w:spacing w:after="120" w:line="276"/>
        <w:ind w:left="360" w:hanging="360"/>
        <w:jc w:val="both"/>
      </w:pPr>
      <w:r>
        <w:t xml:space="preserve">4. Платёжные поручения об оплате насосов.</w:t>
      </w:r>
    </w:p>
    <w:p>
      <w:pPr>
        <w:spacing w:after="120" w:line="276"/>
        <w:ind w:left="360" w:hanging="360"/>
        <w:jc w:val="both"/>
      </w:pPr>
      <w:r>
        <w:t xml:space="preserve">5. УПД от [дата] № [номер], акт ввода в эксплуатацию от [дата] № [номер].</w:t>
      </w:r>
    </w:p>
    <w:p>
      <w:pPr>
        <w:spacing w:after="120" w:line="276"/>
        <w:ind w:left="360" w:hanging="360"/>
        <w:jc w:val="both"/>
      </w:pPr>
      <w:r>
        <w:t xml:space="preserve">6. Акты об отказах насосов, рекламации, письма о вызове представителя ответчика, акты ремонтов.</w:t>
      </w:r>
    </w:p>
    <w:p>
      <w:pPr>
        <w:spacing w:after="120" w:line="276"/>
        <w:ind w:left="360" w:hanging="360"/>
        <w:jc w:val="both"/>
      </w:pPr>
      <w:r>
        <w:t xml:space="preserve">7. Заключение специалиста от [дата] № [номер], договор и платёжный документ на его оплату.</w:t>
      </w:r>
    </w:p>
    <w:p>
      <w:pPr>
        <w:spacing w:after="120" w:line="276"/>
        <w:ind w:left="360" w:hanging="360"/>
        <w:jc w:val="both"/>
      </w:pPr>
      <w:r>
        <w:t xml:space="preserve">8. Уведомление об отказе от исполнения Договора от [дата] № [номер] с доказательством получения ответчиком.</w:t>
      </w:r>
    </w:p>
    <w:p>
      <w:pPr>
        <w:spacing w:after="120" w:line="276"/>
        <w:ind w:left="360" w:hanging="360"/>
        <w:jc w:val="both"/>
      </w:pPr>
      <w:r>
        <w:t xml:space="preserve">9. Документы, подтверждающие убытки на демонтаж и временную замену насосов.</w:t>
      </w:r>
    </w:p>
    <w:p>
      <w:pPr>
        <w:spacing w:after="120" w:line="276"/>
        <w:ind w:left="360" w:hanging="360"/>
        <w:jc w:val="both"/>
      </w:pPr>
      <w:r>
        <w:t xml:space="preserve">10. Расчёт процентов по ст. 395 ГК РФ.</w:t>
      </w:r>
    </w:p>
    <w:p>
      <w:pPr>
        <w:spacing w:after="120" w:line="276"/>
        <w:ind w:left="360" w:hanging="360"/>
        <w:jc w:val="both"/>
      </w:pPr>
      <w:r>
        <w:t xml:space="preserve">11. Выписки из ЕГРЮЛ на истца и ответчика.</w:t>
      </w:r>
    </w:p>
    <w:p>
      <w:pPr>
        <w:spacing w:after="120" w:line="276"/>
        <w:ind w:left="360" w:hanging="360"/>
        <w:jc w:val="both"/>
      </w:pPr>
      <w:r>
        <w:t xml:space="preserve">12. Доверенность представителя (если иск подписывает представитель).</w:t>
      </w:r>
    </w:p>
    <w:p>
      <w:pPr>
        <w:spacing w:after="120" w:line="276"/>
        <w:ind w:firstLine="709"/>
        <w:jc w:val="both"/>
      </w:pPr>
      <w:r>
        <w:t xml:space="preserve">[Должность руководителя или представителя]</w:t>
      </w:r>
    </w:p>
    <w:p>
      <w:pPr>
        <w:spacing w:after="120" w:line="276"/>
        <w:ind w:firstLine="709"/>
        <w:jc w:val="both"/>
      </w:pPr>
      <w:r>
        <w:t xml:space="preserve">[ООО «Наименование покупателя»]</w:t>
      </w:r>
    </w:p>
    <w:p>
      <w:pPr>
        <w:spacing w:after="120" w:line="276"/>
        <w:ind w:firstLine="709"/>
        <w:jc w:val="both"/>
      </w:pPr>
      <w:r>
        <w:t xml:space="preserve">[подпись] /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2026-10-16T23:26:57.619Z</dcterms:created>
  <dcterms:modified xsi:type="dcterms:W3CDTF">2026-10-16T23:26:57.619Z</dcterms:modified>
</cp:coreProperties>
</file>

<file path=docProps/custom.xml><?xml version="1.0" encoding="utf-8"?>
<Properties xmlns="http://schemas.openxmlformats.org/officeDocument/2006/custom-properties" xmlns:vt="http://schemas.openxmlformats.org/officeDocument/2006/docPropsVTypes"/>
</file>