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адрес регистрации и проживания: [адрес спорной квартиры],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нотариус [нотариального округа] [ФИО нотариуса], адрес: [адрес];</w:t>
      </w:r>
    </w:p>
    <w:p>
      <w:pPr>
        <w:spacing w:after="0"/>
        <w:jc w:val="right"/>
      </w:pPr>
      <w:r>
        <w:t xml:space="preserve">Управление Росреестра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(стоимость 1/4 доли в квартире)</w:t>
      </w:r>
    </w:p>
    <w:p>
      <w:pPr>
        <w:spacing w:after="0"/>
        <w:jc w:val="right"/>
      </w:pPr>
      <w:r>
        <w:t xml:space="preserve">Госпошлина: [сумма]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в присуждении обязательной доли в наследстве (п. 4 ст. 1149 ГК РФ)</w:t>
      </w:r>
    </w:p>
    <w:p>
      <w:pPr>
        <w:spacing w:after="120" w:line="276"/>
        <w:ind w:firstLine="709"/>
        <w:jc w:val="both"/>
      </w:pPr>
      <w:r>
        <w:t xml:space="preserve">[Дата смерти] умер мой отец [ФИО наследодателя], [дата рождения] (свидетельство о смерти [серия, номер] от [дата]).</w:t>
      </w:r>
    </w:p>
    <w:p>
      <w:pPr>
        <w:spacing w:after="120" w:line="276"/>
        <w:ind w:firstLine="709"/>
        <w:jc w:val="both"/>
      </w:pPr>
      <w:r>
        <w:t xml:space="preserve">При жизни отцу на праве собственности принадлежала двухкомнатная квартира общей площадью [площадь] кв. м по адресу: [адрес], кадастровый номер [номер] (далее — Квартира). Квартира приобретена отцом [дата] по [основание приобретения], то есть до заключения брака с ответчиком, и является его личной собственностью (ст. 36 СК РФ).</w:t>
      </w:r>
    </w:p>
    <w:p>
      <w:pPr>
        <w:spacing w:after="120" w:line="276"/>
        <w:ind w:firstLine="709"/>
        <w:jc w:val="both"/>
      </w:pPr>
      <w:r>
        <w:t xml:space="preserve">[Дата завещания] отец составил завещание, удостоверенное нотариусом [ФИО нотариуса], реестровый № [номер], которым завещал Квартиру мне. Завещание не отменялось и не изменялось. Иного имущества, кроме Квартиры, в наследственную массу не входит.</w:t>
      </w:r>
    </w:p>
    <w:p>
      <w:pPr>
        <w:spacing w:after="120" w:line="276"/>
        <w:ind w:firstLine="709"/>
        <w:jc w:val="both"/>
      </w:pPr>
      <w:r>
        <w:t xml:space="preserve">В установленный срок я обратилась к нотариусу [ФИО нотариуса] с заявлением о принятии наследства, открыто наследственное дело № [номер]. С заявлением о принятии наследства обратилась также ответчик — супруга наследодателя [ФИО], которая на день открытия наследства достигла [возраст] лет и, являясь нетрудоспособной, претендует на обязательную долю.</w:t>
      </w:r>
    </w:p>
    <w:p>
      <w:pPr>
        <w:spacing w:after="120" w:line="276"/>
        <w:ind w:firstLine="709"/>
        <w:jc w:val="both"/>
      </w:pPr>
      <w:r>
        <w:t xml:space="preserve">Наследниками первой очереди по закону являются ответчик и я. При наследовании по закону каждой из нас причиталось бы по 1/2 доли, поэтому обязательная доля ответчика составляет 1/4 доли в праве собственности на Квартиру (п. 1 ст. 1149 ГК РФ). Поскольку незавещанного имущества нет, обязательная доля может быть выделена только из Квартиры (п. 2 ст. 1149 ГК РФ).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Обстоятельства, при которых в присуждении обязательной доли должно быть отказано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Я пользовалась Квартирой для проживания при жизни наследодателя.</w:t>
      </w:r>
      <w:r>
        <w:t xml:space="preserve"> С [год] я вместе с несовершеннолетними детьми [ФИО, год рождения] и [ФИО, год рождения] зарегистрирована и постоянно проживаю в Квартире, что подтверждается выпиской из домовой книги (справкой о регистрации) от [дата]. С [год] я оплачиваю жилищно-коммунальные услуги, в [год] сделала ремонт за свой счёт. Дети посещают школу и поликлинику по месту жительства.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Другого жилья у меня и моих детей нет.</w:t>
      </w:r>
      <w:r>
        <w:t xml:space="preserve"> В собственности или по договору социального найма жилых помещений у нас не имеется (выписка из ЕГРН о правах от [дата]). Мой ежемесячный доход составляет [сумма] руб., выкупить у ответчика долю или снимать другое жильё я не в состоянии.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Ответчик Квартирой при жизни наследодателя не пользовалась.</w:t>
      </w:r>
      <w:r>
        <w:t xml:space="preserve"> С [год] и до смерти наследодателя ответчик проживала вместе с ним в принадлежащей ей квартире по адресу: [адрес]. В Квартире ответчик никогда не была зарегистрирована и не проживала, расходов по её содержанию не несла.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Имущественное положение ответчика позволяет обойтись без обязательной доли.</w:t>
      </w:r>
      <w:r>
        <w:t xml:space="preserve"> Ответчик обеспечена собственным жильём: [описание квартиры ответчика, площадь]. Она получает пенсию в размере [сумма] руб. [и иной доход — указать при наличии]. В Квартире ответчик не нуждается.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Выдел обязательной доли сделает невозможной передачу мне Квартиры.</w:t>
      </w:r>
      <w:r>
        <w:t xml:space="preserve"> Квартира состоит из двух комнат площадью [площадь] и [площадь] кв. м. Выделить 1/4 доли в натуре невозможно. Ответчик и я не являемся членами одной семьи, совместное проживание в двухкомнатной квартире с двумя детьми невозможно. Присуждение доли ответчику означает либо раздел пользования единственным жильём моей семьи, либо продажу доли посторонним лицам или принудительную продажу Квартиры.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4 ст. 1149 ГК РФ, если осуществление права на обязательную долю повлечёт невозможность передать наследнику по завещанию имущество, которым наследник, имеющий право на обязательную долю, при жизни наследодателя не пользовался, а наследник по завещанию пользовался для проживания, суд может с учётом имущественного положения наследников, имеющих право на обязательную долю, уменьшить размер обязательной доли или отказать в её присуждении.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17.06.2013 № 886-О указал, что эта норма наделяет суд дискреционными полномочиями, которые нужно осуществлять исходя из фактических обстоятельств дела, и направлена на обеспечение баланса имущественных интересов наследника по завещанию и наследника, имеющего право на обязательную долю.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05.11.2019 № 5-КГ19-181 разъяснила, что нетрудоспособность ответчика не является безусловным основанием для отказа в таком иске. Подлежит выяснению, приведёт ли реализация обязательной доли к невозможности использовать для проживания жилое помещение, которым наследник по завещанию пользовался при жизни наследодателя. Наряду с этим оценивается имущественное положение сторон.</w:t>
      </w:r>
    </w:p>
    <w:p>
      <w:pPr>
        <w:spacing w:after="120" w:line="276"/>
        <w:ind w:firstLine="709"/>
        <w:jc w:val="both"/>
      </w:pPr>
      <w:r>
        <w:t xml:space="preserve">В рассматриваемом деле все условия п. 4 ст. 1149 ГК РФ подтверждены: я пользовалась Квартирой для проживания, ответчик ею не пользовалась, ответчик обеспечена собственным жильём, а выдел доли лишит меня и моих детей единственного жилья.</w:t>
      </w:r>
    </w:p>
    <w:p>
      <w:pPr>
        <w:spacing w:after="120" w:line="276"/>
        <w:ind w:firstLine="709"/>
        <w:jc w:val="both"/>
      </w:pPr>
      <w:r>
        <w:t xml:space="preserve">Сведения о правах ответчика на объекты недвижимости и иное имущество я не могу получить самостоятельно, поэтому прошу суд истребовать их (ч. 1 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1149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[ФИО ответчика] в присуждении обязательной доли в наследстве, открывшемся после смерти [ФИО наследодателя], умершего [дата], в виде доли в праве собственности на квартиру по адресу: [адрес], кадастровый номер [номер].</w:t>
      </w:r>
    </w:p>
    <w:p>
      <w:pPr>
        <w:spacing w:after="120" w:line="276"/>
        <w:ind w:left="360" w:hanging="360"/>
        <w:jc w:val="both"/>
      </w:pPr>
      <w:r>
        <w:t xml:space="preserve">2. Если суд не найдёт оснований для полного отказа, уменьшить размер обязательной доли [ФИО ответчика] в праве собственности на указанную квартиру до [размер доли].</w:t>
      </w:r>
    </w:p>
    <w:p>
      <w:pPr>
        <w:spacing w:after="120" w:line="276"/>
        <w:ind w:left="360" w:hanging="360"/>
        <w:jc w:val="both"/>
      </w:pPr>
      <w:r>
        <w:t xml:space="preserve">3. Истребовать из Управления Росреестра по [субъект РФ] выписку о правах [ФИО ответчика], [дата рождения], на имеющиеся (имевшиеся) у неё объекты недвижимости, а из Социального фонда России — сведения о размере назначенной ей пенсии.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2. Копия завещания от [дата].</w:t>
      </w:r>
    </w:p>
    <w:p>
      <w:pPr>
        <w:spacing w:after="120" w:line="276"/>
        <w:ind w:left="360" w:hanging="360"/>
        <w:jc w:val="both"/>
      </w:pPr>
      <w:r>
        <w:t xml:space="preserve">3. Копии документов, подтверждающих родство истца с наследодателем.</w:t>
      </w:r>
    </w:p>
    <w:p>
      <w:pPr>
        <w:spacing w:after="120" w:line="276"/>
        <w:ind w:left="360" w:hanging="360"/>
        <w:jc w:val="both"/>
      </w:pPr>
      <w:r>
        <w:t xml:space="preserve">4. Выписка из ЕГРН на квартиру и документы о её приобретении наследодателем.</w:t>
      </w:r>
    </w:p>
    <w:p>
      <w:pPr>
        <w:spacing w:after="120" w:line="276"/>
        <w:ind w:left="360" w:hanging="360"/>
        <w:jc w:val="both"/>
      </w:pPr>
      <w:r>
        <w:t xml:space="preserve">5. Справка о регистрации (выписка из домовой книги) по адресу квартиры.</w:t>
      </w:r>
    </w:p>
    <w:p>
      <w:pPr>
        <w:spacing w:after="120" w:line="276"/>
        <w:ind w:left="360" w:hanging="360"/>
        <w:jc w:val="both"/>
      </w:pPr>
      <w:r>
        <w:t xml:space="preserve">6. Копии свидетельств о рождении детей, справки из школы и поликлиники.</w:t>
      </w:r>
    </w:p>
    <w:p>
      <w:pPr>
        <w:spacing w:after="120" w:line="276"/>
        <w:ind w:left="360" w:hanging="360"/>
        <w:jc w:val="both"/>
      </w:pPr>
      <w:r>
        <w:t xml:space="preserve">7. Квитанции об оплате жилищно-коммунальных услуг за [период], документы о ремонте.</w:t>
      </w:r>
    </w:p>
    <w:p>
      <w:pPr>
        <w:spacing w:after="120" w:line="276"/>
        <w:ind w:left="360" w:hanging="360"/>
        <w:jc w:val="both"/>
      </w:pPr>
      <w:r>
        <w:t xml:space="preserve">8. Выписка из ЕГРН о правах истца на объекты недвижимости.</w:t>
      </w:r>
    </w:p>
    <w:p>
      <w:pPr>
        <w:spacing w:after="120" w:line="276"/>
        <w:ind w:left="360" w:hanging="360"/>
        <w:jc w:val="both"/>
      </w:pPr>
      <w:r>
        <w:t xml:space="preserve">9. Документы о кадастровой (рыночной) стоимости квартиры и расчёт цены иска.</w:t>
      </w:r>
    </w:p>
    <w:p>
      <w:pPr>
        <w:spacing w:after="120" w:line="276"/>
        <w:ind w:left="360" w:hanging="360"/>
        <w:jc w:val="both"/>
      </w:pPr>
      <w:r>
        <w:t xml:space="preserve">10.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11. Документы, подтверждающие направление копии иска ответчику и третьим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2026-10-16T23:43:53.638Z</dcterms:created>
  <dcterms:modified xsi:type="dcterms:W3CDTF">2026-10-16T23:43:53.638Z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