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паспорт [серия, номер], СНИЛС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оплаты дней междувахтового отдыха, дней нахождения в пути, недоплаченной надбавки за вахтовый метод работы, процентов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[Дата приёма] я принят на работу в ООО «[наименование]» на должность машиниста буровой установки [разряд] разряда, трудовой договор от [дата] № [номер]. По условиям договора (п. [номер]) работа выполняется вахтовым методом на объекте [наименование месторождения / участка], [район, субъект РФ]. Пункт сбора — [город, адрес].</w:t>
      </w:r>
    </w:p>
    <w:p>
      <w:pPr>
        <w:spacing w:after="120" w:line="276"/>
        <w:ind w:firstLine="709"/>
        <w:jc w:val="both"/>
      </w:pPr>
      <w:r>
        <w:t xml:space="preserve">Мне установлены: суммированный учёт рабочего времени с учётным периодом один год, график «30 дней вахты / 30 дней междувахтового отдыха», рабочая смена 11 часов, часовая тарифная ставка [сумма] руб. Положением об оплате труда работников, работающих вахтовым методом, утверждённым приказом от [дата] № [номер] (п. [номер]), надбавка за вахтовый метод работы установлена в размере [сумма] руб. за каждый календарный день пребывания на объекте и за каждый фактический день в пути.</w:t>
      </w:r>
    </w:p>
    <w:p>
      <w:pPr>
        <w:spacing w:after="120" w:line="276"/>
        <w:ind w:firstLine="709"/>
        <w:jc w:val="both"/>
      </w:pPr>
      <w:r>
        <w:t xml:space="preserve">За период с [дата] по [дата] я отработал [количество] вахт. Работодатель выплачивал заработную плату за отработанные смены, однако: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дни междувахтового отдыха, предусмотренные графиком работы на вахте в связи с переработкой, оплачены не полностью;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дни нахождения в пути от пункта сбора до объекта и обратно не оплачены;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надбавка за вахтовый метод начислялась только за дни рабочих смен, без учёта дней междусменного отдыха на объекте и дней в пути.</w:t>
      </w:r>
    </w:p>
    <w:p>
      <w:pPr>
        <w:spacing w:after="120" w:line="276"/>
        <w:ind w:firstLine="709"/>
        <w:jc w:val="both"/>
      </w:pPr>
      <w:r>
        <w:t xml:space="preserve">[Дата] я письменно запросил у ответчика копии графиков работы на вахте, табелей учёта рабочего времени и расчётных листков (ст. 62 ТК РФ). [Документы выданы частично / ответа не последовало.] Расчёт ниже составлен по имеющимся у меня расчётным листкам, графику, доведённому до меня под подпись [дата], и проездным документам.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задолженности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Оплата дней междувахтового отдыха.</w:t>
      </w:r>
    </w:p>
    <w:p>
      <w:pPr>
        <w:spacing w:after="120" w:line="276"/>
        <w:ind w:left="360" w:hanging="360"/>
        <w:jc w:val="both"/>
      </w:pPr>
      <w:r>
        <w:t xml:space="preserve">1. Дневная тарифная ставка: [часовая ставка] руб. × [средняя продолжительность рабочего дня, ч] = [сумма] руб.</w:t>
      </w:r>
    </w:p>
    <w:p>
      <w:pPr>
        <w:spacing w:after="120" w:line="276"/>
        <w:ind w:left="360" w:hanging="360"/>
        <w:jc w:val="both"/>
      </w:pPr>
      <w:r>
        <w:t xml:space="preserve">2. Дней междувахтового отдыха в связи с переработкой по графику за период с [дата] по [дата]: [количество].</w:t>
      </w:r>
    </w:p>
    <w:p>
      <w:pPr>
        <w:spacing w:after="120" w:line="276"/>
        <w:ind w:left="360" w:hanging="360"/>
        <w:jc w:val="both"/>
      </w:pPr>
      <w:r>
        <w:t xml:space="preserve">3. Фактически оплачено (по расчётным листкам за [месяцы]): [количество] дней.</w:t>
      </w:r>
    </w:p>
    <w:p>
      <w:pPr>
        <w:spacing w:after="120" w:line="276"/>
        <w:ind w:left="360" w:hanging="360"/>
        <w:jc w:val="both"/>
      </w:pPr>
      <w:r>
        <w:t xml:space="preserve">4. Неоплаченные дни: [количество] × [дневная ставка] =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Оплата дней нахождения в пути.</w:t>
      </w:r>
    </w:p>
    <w:p>
      <w:pPr>
        <w:spacing w:after="120" w:line="276"/>
        <w:ind w:left="360" w:hanging="360"/>
        <w:jc w:val="both"/>
      </w:pPr>
      <w:r>
        <w:t xml:space="preserve">1. Дней в пути по графику (заезд и выезд по каждой вахте): [количество]; дней задержки в пути по метеоусловиям [дата]: [количество].</w:t>
      </w:r>
    </w:p>
    <w:p>
      <w:pPr>
        <w:spacing w:after="120" w:line="276"/>
        <w:ind w:left="360" w:hanging="360"/>
        <w:jc w:val="both"/>
      </w:pPr>
      <w:r>
        <w:t xml:space="preserve">2. К оплате: [количество] × [дневная ставка] = [сумма] руб.</w:t>
      </w:r>
    </w:p>
    <w:p>
      <w:pPr>
        <w:spacing w:after="120" w:line="276"/>
        <w:ind w:left="360" w:hanging="360"/>
        <w:jc w:val="both"/>
      </w:pPr>
      <w:r>
        <w:t xml:space="preserve">3. Выплачено: 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Надбавка за вахтовый метод работы.</w:t>
      </w:r>
    </w:p>
    <w:p>
      <w:pPr>
        <w:spacing w:after="120" w:line="276"/>
        <w:ind w:left="360" w:hanging="360"/>
        <w:jc w:val="both"/>
      </w:pPr>
      <w:r>
        <w:t xml:space="preserve">1. Календарных дней пребывания на объекте за период: [количество]; фактических дней в пути: [количество]; всего: [количество].</w:t>
      </w:r>
    </w:p>
    <w:p>
      <w:pPr>
        <w:spacing w:after="120" w:line="276"/>
        <w:ind w:left="360" w:hanging="360"/>
        <w:jc w:val="both"/>
      </w:pPr>
      <w:r>
        <w:t xml:space="preserve">2. Положено: [количество] × [размер надбавки] = [сумма] руб.</w:t>
      </w:r>
    </w:p>
    <w:p>
      <w:pPr>
        <w:spacing w:after="120" w:line="276"/>
        <w:ind w:left="360" w:hanging="360"/>
        <w:jc w:val="both"/>
      </w:pPr>
      <w:r>
        <w:t xml:space="preserve">3. Выплачено (по расчётным листкам): [сумма] руб.</w:t>
      </w:r>
    </w:p>
    <w:p>
      <w:pPr>
        <w:spacing w:after="120" w:line="276"/>
        <w:ind w:left="360" w:hanging="360"/>
        <w:jc w:val="both"/>
      </w:pPr>
      <w:r>
        <w:t xml:space="preserve">4. Недоплата: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Итого основной долг: [сумма] руб.</w:t>
      </w:r>
      <w:r>
        <w:t xml:space="preserve"> Подробный помесячный расчёт и расчёт процентов приложены.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ч. 3 ст. 301 ТК РФ каждый день отдыха в связи с переработкой рабочего времени в пределах графика работы на вахте (день междувахтового отдыха) оплачивается в размере дневной тарифной ставки, если более высокая оплата не установлена коллективным договором, локальным нормативным актом или трудовым договором. Часы переработки, не кратные целому дню, накапливаются в течение календарного года и суммируются до целых дней междувахтового отдыха (ч. 4 ст. 301 ТК РФ). Работодатель обязан вести учёт рабочего времени и времени отдыха каждого работника по месяцам и за весь учётный период (ч. 3 ст. 300 ТК РФ).</w:t>
      </w:r>
    </w:p>
    <w:p>
      <w:pPr>
        <w:spacing w:after="120" w:line="276"/>
        <w:ind w:firstLine="709"/>
        <w:jc w:val="both"/>
      </w:pPr>
      <w:r>
        <w:t xml:space="preserve">Дни нахождения в пути к месту работы и обратно в рабочее время не включаются (ч. 2 ст. 301 ТК РФ), однако за каждый такой день, предусмотренный графиком, а также за дни задержки в пути по метеорологическим условиям работнику выплачивается дневная тарифная ставка (ч. 8 ст. 302 ТК РФ).</w:t>
      </w:r>
    </w:p>
    <w:p>
      <w:pPr>
        <w:spacing w:after="120" w:line="276"/>
        <w:ind w:firstLine="709"/>
        <w:jc w:val="both"/>
      </w:pPr>
      <w:r>
        <w:t xml:space="preserve">Надбавка за вахтовый метод работы выплачивается взамен суточных за каждый календарный день пребывания в местах производства работ в период вахты и за фактические дни нахождения в пути от пункта сбора до места выполнения работы и обратно (ч. 1 ст. 302 ТК РФ) в размере, установленном локальным нормативным актом работодателя (ч. 4 ст. 302 ТК РФ). Начисление надбавки только за рабочие смены противоречит закону и Положению об оплате труда ответчика.</w:t>
      </w:r>
    </w:p>
    <w:p>
      <w:pPr>
        <w:spacing w:after="120" w:line="276"/>
        <w:ind w:firstLine="709"/>
        <w:jc w:val="both"/>
      </w:pPr>
      <w:r>
        <w:t xml:space="preserve">Основные положения о вахтовом методе организации работ, утверждённые постановлением Госкомтруда СССР, Секретариата ВЦСПС, Минздрава СССР от 31.12.1987 № 794/33-82, применяются в части, не противоречащей ТК РФ (ч. 1 ст. 423 ТК РФ), и также предусматривают оплату дней междувахтового отдыха (п. 5.4) и дней в пути (п. 5.7).</w:t>
      </w:r>
    </w:p>
    <w:p>
      <w:pPr>
        <w:spacing w:after="120" w:line="276"/>
        <w:ind w:firstLine="709"/>
        <w:jc w:val="both"/>
      </w:pPr>
      <w:r>
        <w:t xml:space="preserve">За нарушение срока выплаты работодатель обязан уплатить проценты в размере не ниже 1/150 ключевой ставки ЦБ РФ от невыплаченных в срок сумм за каждый день задержки по день фактического расчёта включительно, в том числе от не начисленных своевременно сумм, право на которые признано решением суда (ст. 236 ТК РФ).</w:t>
      </w:r>
    </w:p>
    <w:p>
      <w:pPr>
        <w:spacing w:after="120" w:line="276"/>
        <w:ind w:firstLine="709"/>
        <w:jc w:val="both"/>
      </w:pPr>
      <w:r>
        <w:t xml:space="preserve">Неправомерными действиями ответчика мне причинён моральный вред: я [кратко: лишён значительной части дохода, вынужден занимать деньги, обращаться в суд]. Компенсацию оцениваю в [сумма] руб. (ст. 237 ТК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2 ст. 392 ТК РФ, не пропущен: самая ранняя из взыскиваемых выплат должна была быть произведена [дата].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в соответствии с ч. 6.3 ст. 29 ГПК РФ.</w:t>
      </w:r>
    </w:p>
    <w:p>
      <w:pPr>
        <w:spacing w:after="120" w:line="276"/>
        <w:ind w:firstLine="709"/>
        <w:jc w:val="both"/>
      </w:pPr>
      <w:r>
        <w:t xml:space="preserve">Документы, подтверждающие количество отработанных часов, дни междувахтового отдыха и дни в пути (графики работы на вахте, табели, приказы о направлении на вахту), находятся у ответчика и по моему запросу не выданы в полном объёме, поэтому прошу суд истребовать их (ст.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236, 237, 300–302, 392, 393 ТК РФ, ст. 29,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в мою пользу оплату дней междувахтового отдыха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мою пользу оплату дней нахождения в пути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недоплаченную надбавку за вахтовый метод работы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мою пользу проценты (денежную компенсацию) по ст. 236 ТК РФ, начисленные на суммы по пп. 1–3, по состоянию на [дата расчёта] в размере [сумма] руб., а начиная с [следующий день] по день фактической выплаты — в размере 1/150 действующей ключевой ставки ЦБ РФ за каждый день задержки.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Истребовать у ООО «[наименование]» графики работы на вахте, табели учёта рабочего времени, приказы о направлении на вахту и Положение о вахтовом методе работы за период с [дата] по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 и дополнительных соглашений.</w:t>
      </w:r>
    </w:p>
    <w:p>
      <w:pPr>
        <w:spacing w:after="120" w:line="276"/>
        <w:ind w:left="360" w:hanging="360"/>
        <w:jc w:val="both"/>
      </w:pPr>
      <w:r>
        <w:t xml:space="preserve">2. Копия графика работы на вахте на [год].</w:t>
      </w:r>
    </w:p>
    <w:p>
      <w:pPr>
        <w:spacing w:after="120" w:line="276"/>
        <w:ind w:left="360" w:hanging="360"/>
        <w:jc w:val="both"/>
      </w:pPr>
      <w:r>
        <w:t xml:space="preserve">3. Копии расчётных листков за [период].</w:t>
      </w:r>
    </w:p>
    <w:p>
      <w:pPr>
        <w:spacing w:after="120" w:line="276"/>
        <w:ind w:left="360" w:hanging="360"/>
        <w:jc w:val="both"/>
      </w:pPr>
      <w:r>
        <w:t xml:space="preserve">4. Копии проездных документов (билеты, справки о доставке вахтовым транспортом).</w:t>
      </w:r>
    </w:p>
    <w:p>
      <w:pPr>
        <w:spacing w:after="120" w:line="276"/>
        <w:ind w:left="360" w:hanging="360"/>
        <w:jc w:val="both"/>
      </w:pPr>
      <w:r>
        <w:t xml:space="preserve">5. Копия запроса о выдаче документов по ст. 62 ТК РФ от [дата] и доказательства его вручения.</w:t>
      </w:r>
    </w:p>
    <w:p>
      <w:pPr>
        <w:spacing w:after="120" w:line="276"/>
        <w:ind w:left="360" w:hanging="360"/>
        <w:jc w:val="both"/>
      </w:pPr>
      <w:r>
        <w:t xml:space="preserve">6. Расчёт задолженности и процентов.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направление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2026-10-17T04:15:45.092Z</dcterms:created>
  <dcterms:modified xsi:type="dcterms:W3CDTF">2026-10-17T04:15:45.092Z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