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 / области]</w:t>
      </w:r>
    </w:p>
    <w:p>
      <w:pPr>
        <w:spacing w:after="0"/>
        <w:jc w:val="right"/>
      </w:pPr>
      <w:r>
        <w:t xml:space="preserve">Адрес: 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 полностью], [дата рождения], место рождения: [место рождения]</w:t>
      </w:r>
    </w:p>
    <w:p>
      <w:pPr>
        <w:spacing w:after="0"/>
        <w:jc w:val="right"/>
      </w:pPr>
      <w:r>
        <w:t xml:space="preserve">адрес: [адрес места жительства]</w:t>
      </w:r>
    </w:p>
    <w:p>
      <w:pPr>
        <w:spacing w:after="0"/>
        <w:jc w:val="right"/>
      </w:pPr>
      <w:r>
        <w:t xml:space="preserve">паспорт: [серия, номер], СНИЛС: [номер]</w:t>
      </w:r>
    </w:p>
    <w:p>
      <w:pPr>
        <w:spacing w:after="0"/>
        <w:jc w:val="right"/>
      </w:pPr>
      <w:r>
        <w:t xml:space="preserve">тел.: [телефон], e-mail: [адрес почты]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 1:</w:t>
      </w:r>
      <w:r>
        <w:t xml:space="preserve"> [наименование страховой организации], ИНН [номер], ОГРН [номер]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 2:</w:t>
      </w:r>
      <w:r>
        <w:t xml:space="preserve"> [ФИО виновника ДТП], [дата рождения]</w:t>
      </w:r>
    </w:p>
    <w:p>
      <w:pPr>
        <w:spacing w:after="0"/>
        <w:jc w:val="right"/>
      </w:pPr>
      <w:r>
        <w:t xml:space="preserve">адрес: [адрес места жительства]</w:t>
      </w:r>
    </w:p>
    <w:p>
      <w:pPr>
        <w:spacing w:after="0"/>
        <w:jc w:val="right"/>
      </w:pPr>
      <w:r>
        <w:t xml:space="preserve">идентификатор (если известен): [паспорт / СНИЛС / ИНН / водительское удостоверение]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Прокурор:</w:t>
      </w:r>
      <w:r>
        <w:t xml:space="preserve"> [наименование прокуратуры района]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[сумма] руб.</w:t>
      </w:r>
    </w:p>
    <w:p>
      <w:pPr>
        <w:spacing w:after="0"/>
        <w:jc w:val="right"/>
      </w:pPr>
      <w:r>
        <w:t xml:space="preserve">Госпошлина: истец освобождён (пп. 3 п. 1 ст. 333.36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взыскании утраченного заработка потерпевшего, не работавшего на момент причинения вреда, рассчитанного по обычному размеру вознаграждения работника его квалификации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Обстоятельства причинения вреда</w:t>
      </w:r>
    </w:p>
    <w:p>
      <w:pPr>
        <w:spacing w:after="120" w:line="276"/>
        <w:ind w:firstLine="709"/>
        <w:jc w:val="both"/>
      </w:pPr>
      <w:r>
        <w:t xml:space="preserve">[Дата] около [время] по адресу [место ДТП] водитель [ФИО ответчика 2], управляя автомобилем [марка, гос. номер], нарушил пункт [номер] Правил дорожного движения и совершил наезд на истца / столкновение с автомобилем, в котором находился истец.</w:t>
      </w:r>
    </w:p>
    <w:p>
      <w:pPr>
        <w:spacing w:after="120" w:line="276"/>
        <w:ind w:firstLine="709"/>
        <w:jc w:val="both"/>
      </w:pPr>
      <w:r>
        <w:t xml:space="preserve">Вина ответчика 2 установлена [постановлением [наименование суда] от [дата] по делу № [номер] о привлечении к ответственности по ч. [1 / 2] ст. 12.24 КоАП РФ / приговором [наименование суда] от [дата]], вступившим в законную силу [дата]. Гражданская ответственность ответчика 2 застрахована ответчиком 1 по полису ОСАГО № [номер].</w:t>
      </w:r>
    </w:p>
    <w:p>
      <w:pPr>
        <w:spacing w:after="120" w:line="276"/>
        <w:ind w:firstLine="709"/>
        <w:jc w:val="both"/>
      </w:pPr>
      <w:r>
        <w:t xml:space="preserve">В результате ДТП истцу причинены [перечень травм по заключению СМЭ / выписному эпикризу], квалифицированные как [тяжкий / средней тяжести] вред здоровью. С [дата] по [дата] истец проходил стационарное, а с [дата] по [дата] амбулаторное лечение и был полностью нетрудоспособен.</w:t>
      </w:r>
    </w:p>
    <w:p>
      <w:pPr>
        <w:spacing w:after="120" w:line="276"/>
        <w:ind w:firstLine="709"/>
        <w:jc w:val="both"/>
      </w:pPr>
      <w:r>
        <w:t xml:space="preserve">[Дата] бюро МСЭ [наименование] установило истцу [группу инвалидности / степень утраты профессиональной трудоспособности [40] % по профессии электромонтажника] на срок до [дата очередного освидетельствования].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Квалификация истца и выбор порядка расчёта</w:t>
      </w:r>
    </w:p>
    <w:p>
      <w:pPr>
        <w:spacing w:after="120" w:line="276"/>
        <w:ind w:firstLine="709"/>
        <w:jc w:val="both"/>
      </w:pPr>
      <w:r>
        <w:t xml:space="preserve">На момент ДТП истец не работал: последнее место работы — [наименование организации], должность «электромонтажник [разряд]», трудовой договор прекращён [дата] по [основание]. Истец имеет профессию электромонтажника: [диплом [наименование колледжа] № [номер] от [дата] / свидетельство о профессии], [удостоверение о проверке знаний по электробезопасности, группа [номер]], стаж работы по профессии [число] лет по записям трудовой книжки и сведениям о трудовой деятельности.</w:t>
      </w:r>
    </w:p>
    <w:p>
      <w:pPr>
        <w:spacing w:after="120" w:line="276"/>
        <w:ind w:firstLine="709"/>
        <w:jc w:val="both"/>
      </w:pPr>
      <w:r>
        <w:t xml:space="preserve">В соответствии с п. 4 ст. 1086 ГК РФ истец выбирает расчёт исходя из обычного размера вознаграждения работника его квалификации в данной местности. По данным [территориального органа Росстата по [региону]] средняя начисленная заработная плата электромонтажников в [регионе] составляет [сумма] руб. в месяц [указать период обследования / дату справки]. Эта величина превышает прожиточный минимум трудоспособного населения в целом по Российской Федерации, установленный на 2026 год в размере 20 644 руб.</w:t>
      </w:r>
    </w:p>
    <w:p>
      <w:pPr>
        <w:spacing w:after="120" w:line="276"/>
        <w:ind w:firstLine="709"/>
        <w:jc w:val="both"/>
      </w:pPr>
      <w:r>
        <w:t xml:space="preserve">Согласно п. 29 постановления Пленума Верховного Суда РФ от 26.01.2010 № 1 суд вправе учесть заработок по однородной квалификации (профессии) в данной местности на день определения размера возмещения вреда. Истец просит применить наиболее актуальные данные Росстата на дату вынесения решения.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Расчёт утраченного заработка</w:t>
      </w:r>
    </w:p>
    <w:p>
      <w:pPr>
        <w:spacing w:after="120" w:line="276"/>
        <w:ind w:firstLine="709"/>
        <w:jc w:val="both"/>
      </w:pPr>
      <w:r>
        <w:t xml:space="preserve">Размер утраченного заработка определяется в процентах к среднемесячному заработку соответственно степени утраты профессиональной трудоспособности (п. 1 ст. 1086 ГК РФ). Пенсия по инвалидности и иные выплаты в счёт возмещения не засчитываются (п. 2 ст. 1085 ГК РФ).</w:t>
      </w:r>
    </w:p>
    <w:p>
      <w:pPr>
        <w:spacing w:after="120" w:line="276"/>
        <w:ind w:left="360" w:hanging="360"/>
        <w:jc w:val="both"/>
      </w:pPr>
      <w:r>
        <w:t xml:space="preserve">1. Период полной временной нетрудоспособности с [дата] по [дата] — [число] мес. [число] дн.: [сумма] руб. × 100 % × [период] = </w:t>
      </w:r>
      <w:r>
        <w:rPr>
          <w:b/>
          <w:bCs/>
        </w:rPr>
        <w:t xml:space="preserve">[сумма] руб.</w:t>
      </w:r>
    </w:p>
    <w:p>
      <w:pPr>
        <w:spacing w:after="120" w:line="276"/>
        <w:ind w:left="360" w:hanging="360"/>
        <w:jc w:val="both"/>
      </w:pPr>
      <w:r>
        <w:t xml:space="preserve">2. Период утраты профессиональной трудоспособности [40] % с [дата] по [дату подачи иска / дату расчёта] — [число] мес.: [сумма] руб. × [40] % × [число] мес. = </w:t>
      </w:r>
      <w:r>
        <w:rPr>
          <w:b/>
          <w:bCs/>
        </w:rPr>
        <w:t xml:space="preserve">[сумма] руб.</w:t>
      </w:r>
    </w:p>
    <w:p>
      <w:pPr>
        <w:spacing w:after="120" w:line="276"/>
        <w:ind w:left="360" w:hanging="360"/>
        <w:jc w:val="both"/>
      </w:pPr>
      <w:r>
        <w:t xml:space="preserve">3. Итого утраченный заработок за прошедшее время: </w:t>
      </w:r>
      <w:r>
        <w:rPr>
          <w:b/>
          <w:bCs/>
        </w:rPr>
        <w:t xml:space="preserve">[сумма] руб.</w:t>
      </w:r>
    </w:p>
    <w:p>
      <w:pPr>
        <w:spacing w:after="120" w:line="276"/>
        <w:ind w:firstLine="709"/>
        <w:jc w:val="both"/>
      </w:pPr>
      <w:r>
        <w:t xml:space="preserve">Подробный помесячный расчёт приложен к иску.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Доплата страховщика и ответственность причинителя вреда</w:t>
      </w:r>
    </w:p>
    <w:p>
      <w:pPr>
        <w:spacing w:after="120" w:line="276"/>
        <w:ind w:firstLine="709"/>
        <w:jc w:val="both"/>
      </w:pPr>
      <w:r>
        <w:t xml:space="preserve">[Дата] истец обратился к ответчику 1 с заявлением о страховой выплате. Ответчик 1 выплатил [сумма] руб. по нормативам Правил расчёта суммы страхового возмещения при причинении вреда здоровью (постановление Правительства РФ от 15.11.2012 № 1164).</w:t>
      </w:r>
    </w:p>
    <w:p>
      <w:pPr>
        <w:spacing w:after="120" w:line="276"/>
        <w:ind w:firstLine="709"/>
        <w:jc w:val="both"/>
      </w:pPr>
      <w:r>
        <w:t xml:space="preserve">[Дата] истец направил ответчику 1 заявление о доплате утраченного заработка с расчётом и документами о квалификации. Письмом от [дата] № [номер] ответчик 1 отказал, указав на отсутствие трудовых доходов на дату ДТП.</w:t>
      </w:r>
    </w:p>
    <w:p>
      <w:pPr>
        <w:spacing w:after="120" w:line="276"/>
        <w:ind w:firstLine="709"/>
        <w:jc w:val="both"/>
      </w:pPr>
      <w:r>
        <w:t xml:space="preserve">Решением финансового уполномоченного от [дата] № [номер] в удовлетворении требований истца отказано. Решение вступило в силу [дата]; иск подаётся в срок, установленный ч. 3 ст. 25 Федерального закона от 04.06.2018 № 123-ФЗ.</w:t>
      </w:r>
    </w:p>
    <w:p>
      <w:pPr>
        <w:spacing w:after="120" w:line="276"/>
        <w:ind w:firstLine="709"/>
        <w:jc w:val="both"/>
      </w:pPr>
      <w:r>
        <w:t xml:space="preserve">Отказ незаконен. Пункт 4 ст. 1086 ГК РФ не ставит право на возмещение утраченного заработка в зависимость от причин, по которым потерпевший не работал. Это правило применяется ко всем неработающим лицам (п. 29 постановления Пленума ВС РФ № 1; определение СКГД ВС РФ от 28.05.2010 № 49-В10-6). Если утраченный заработок превышает выплату по нормативам, страховщик возмещает разницу (п. 4 ст. 12 Федерального закона от 25.04.2002 № 40-ФЗ).</w:t>
      </w:r>
    </w:p>
    <w:p>
      <w:pPr>
        <w:spacing w:after="120" w:line="276"/>
        <w:ind w:firstLine="709"/>
        <w:jc w:val="both"/>
      </w:pPr>
      <w:r>
        <w:t xml:space="preserve">Утраченный заработок [сумма] руб. за вычетом выплаты по нормативам [сумма] руб. составляет [сумма] руб. С учётом страховой суммы 500 000 руб. (пп. «а» ст. 7 Закона об ОСАГО) ответчик 1 обязан доплатить </w:t>
      </w:r>
      <w:r>
        <w:rPr>
          <w:b/>
          <w:bCs/>
        </w:rPr>
        <w:t xml:space="preserve">[сумма] руб.</w:t>
      </w:r>
      <w:r>
        <w:t xml:space="preserve"> [не более 500 000 руб. за вычетом уже выплаченного].</w:t>
      </w:r>
    </w:p>
    <w:p>
      <w:pPr>
        <w:spacing w:after="120" w:line="276"/>
        <w:ind w:firstLine="709"/>
        <w:jc w:val="both"/>
      </w:pPr>
      <w:r>
        <w:t xml:space="preserve">Сумму, превышающую лимит ответственности страховщика, — </w:t>
      </w:r>
      <w:r>
        <w:rPr>
          <w:b/>
          <w:bCs/>
        </w:rPr>
        <w:t xml:space="preserve">[сумма] руб.</w:t>
      </w:r>
      <w:r>
        <w:t xml:space="preserve"> — и платежи на будущее время возмещает ответчик 2 как владелец источника повышенной опасности (ст. 1072, 1079 ГК РФ). Возмещение за уменьшение трудоспособности производится ежемесячными платежами и индексируется (ст. 1091, п. 1 ст. 1092 ГК РФ). Ежемесячный платёж составляет [сумма] руб. × [40] % = </w:t>
      </w:r>
      <w:r>
        <w:rPr>
          <w:b/>
          <w:bCs/>
        </w:rPr>
        <w:t xml:space="preserve">[сумма] руб.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Ходатайство о назначении судебной экспертизы</w:t>
      </w:r>
    </w:p>
    <w:p>
      <w:pPr>
        <w:spacing w:after="120" w:line="276"/>
        <w:ind w:firstLine="709"/>
        <w:jc w:val="both"/>
      </w:pPr>
      <w:r>
        <w:t xml:space="preserve">Для определения периода временной нетрудоспособности и степени утраты трудоспособности требуются специальные познания (ст. 79 ГПК РФ). Степень утраты профессиональной трудоспособности определяет МСЭ, общей — судебно-медицинская экспертиза (п. 28 постановления Пленума ВС РФ № 1). При расчёте по профессии юридическое значение имеет утрата именно профессиональной трудоспособности (определение СКГД ВС РФ от 22.07.2019 № 67-КГ19-13).</w:t>
      </w:r>
    </w:p>
    <w:p>
      <w:pPr>
        <w:spacing w:after="120" w:line="276"/>
        <w:ind w:firstLine="709"/>
        <w:jc w:val="both"/>
      </w:pPr>
      <w:r>
        <w:t xml:space="preserve">Прошу назначить комиссионную судебно-медицинскую экспертизу с участием специалиста по медико-социальной экспертизе. Проведение прошу поручить [наименование экспертного учреждения]. Расходы прошу возложить на [ответчиков / федеральный бюджет].</w:t>
      </w:r>
    </w:p>
    <w:p>
      <w:pPr>
        <w:spacing w:after="120" w:line="276"/>
        <w:ind w:firstLine="709"/>
        <w:jc w:val="both"/>
      </w:pPr>
      <w:r>
        <w:t xml:space="preserve">На разрешение экспертов прошу поставить вопросы:</w:t>
      </w:r>
    </w:p>
    <w:p>
      <w:pPr>
        <w:spacing w:after="120" w:line="276"/>
        <w:ind w:left="360" w:hanging="360"/>
        <w:jc w:val="both"/>
      </w:pPr>
      <w:r>
        <w:t xml:space="preserve">1. В какой период истец был полностью временно нетрудоспособен вследствие травм, полученных в ДТП [дата]?</w:t>
      </w:r>
    </w:p>
    <w:p>
      <w:pPr>
        <w:spacing w:after="120" w:line="276"/>
        <w:ind w:left="360" w:hanging="360"/>
        <w:jc w:val="both"/>
      </w:pPr>
      <w:r>
        <w:t xml:space="preserve">2. Какова степень утраты профессиональной трудоспособности истца как электромонтажника в процентах и за какие периоды?</w:t>
      </w:r>
    </w:p>
    <w:p>
      <w:pPr>
        <w:spacing w:after="120" w:line="276"/>
        <w:ind w:left="360" w:hanging="360"/>
        <w:jc w:val="both"/>
      </w:pPr>
      <w:r>
        <w:t xml:space="preserve">3. Какова степень утраты общей трудоспособности истца в процентах за те же периоды?</w:t>
      </w:r>
    </w:p>
    <w:p>
      <w:pPr>
        <w:spacing w:after="120" w:line="276"/>
        <w:ind w:left="360" w:hanging="360"/>
        <w:jc w:val="both"/>
      </w:pPr>
      <w:r>
        <w:t xml:space="preserve">4. Находятся ли выявленные нарушения здоровья в прямой причинно-следственной связи с ДТП [дата]?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1064, 1072, 1079, 1085, 1086, 1091, 1092 ГК РФ, ст. 12, 16.1 Закона об ОСАГО, ст. 29, 79, 131, 132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Взыскать с [наименование страховой организации] в пользу [ФИО истца] страховое возмещение в части утраченного заработка в размере [сумма] руб.</w:t>
      </w:r>
    </w:p>
    <w:p>
      <w:pPr>
        <w:spacing w:after="120" w:line="276"/>
        <w:ind w:left="360" w:hanging="360"/>
        <w:jc w:val="both"/>
      </w:pPr>
      <w:r>
        <w:t xml:space="preserve">2. Взыскать с [наименование страховой организации] в пользу [ФИО истца] штраф в размере 50 % от суммы, не выплаченной в добровольном порядке (п. 3 ст. 16.1 Закона об ОСАГО).</w:t>
      </w:r>
    </w:p>
    <w:p>
      <w:pPr>
        <w:spacing w:after="120" w:line="276"/>
        <w:ind w:left="360" w:hanging="360"/>
        <w:jc w:val="both"/>
      </w:pPr>
      <w:r>
        <w:t xml:space="preserve">3. Взыскать с [ФИО ответчика 2] в пользу [ФИО истца] утраченный заработок за период с [дата] по [дата] в размере [сумма] руб.</w:t>
      </w:r>
    </w:p>
    <w:p>
      <w:pPr>
        <w:spacing w:after="120" w:line="276"/>
        <w:ind w:left="360" w:hanging="360"/>
        <w:jc w:val="both"/>
      </w:pPr>
      <w:r>
        <w:t xml:space="preserve">4. Взыскать с [ФИО ответчика 2] в пользу [ФИО истца] в возмещение утраченного заработка ежемесячно по [сумма] руб., начиная с [дата] до [даты очередного переосвидетельствования], с последующей индексацией в порядке ст. 1091 ГК РФ.</w:t>
      </w:r>
    </w:p>
    <w:p>
      <w:pPr>
        <w:spacing w:after="120" w:line="276"/>
        <w:ind w:left="360" w:hanging="360"/>
        <w:jc w:val="both"/>
      </w:pPr>
      <w:r>
        <w:t xml:space="preserve">5. Назначить по делу комиссионную судебно-медицинскую экспертизу с вопросами, указанными в разделе 5.</w:t>
      </w:r>
    </w:p>
    <w:p>
      <w:pPr>
        <w:spacing w:after="120" w:line="276"/>
        <w:ind w:left="360" w:hanging="360"/>
        <w:jc w:val="both"/>
      </w:pPr>
      <w:r>
        <w:t xml:space="preserve">6. Истребовать из [территориального органа Росстата по региону] сведения о средней начисленной заработной плате электромонтажников в [регионе] по последним имеющимся данным.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Документы о направлении копий иска ответчикам и прокурору.</w:t>
      </w:r>
    </w:p>
    <w:p>
      <w:pPr>
        <w:spacing w:after="120" w:line="276"/>
        <w:ind w:left="360" w:hanging="360"/>
        <w:jc w:val="both"/>
      </w:pPr>
      <w:r>
        <w:t xml:space="preserve">2. Копия постановления / приговора по делу № [номер] с отметкой о вступлении в силу.</w:t>
      </w:r>
    </w:p>
    <w:p>
      <w:pPr>
        <w:spacing w:after="120" w:line="276"/>
        <w:ind w:left="360" w:hanging="360"/>
        <w:jc w:val="both"/>
      </w:pPr>
      <w:r>
        <w:t xml:space="preserve">3. Копии медицинских документов: выписные эпикризы, справки о периодах лечения.</w:t>
      </w:r>
    </w:p>
    <w:p>
      <w:pPr>
        <w:spacing w:after="120" w:line="276"/>
        <w:ind w:left="360" w:hanging="360"/>
        <w:jc w:val="both"/>
      </w:pPr>
      <w:r>
        <w:t xml:space="preserve">4. Копия справки МСЭ от [дата] № [номер].</w:t>
      </w:r>
    </w:p>
    <w:p>
      <w:pPr>
        <w:spacing w:after="120" w:line="276"/>
        <w:ind w:left="360" w:hanging="360"/>
        <w:jc w:val="both"/>
      </w:pPr>
      <w:r>
        <w:t xml:space="preserve">5. Копии диплома, удостоверений, трудовой книжки, сведений о трудовой деятельности.</w:t>
      </w:r>
    </w:p>
    <w:p>
      <w:pPr>
        <w:spacing w:after="120" w:line="276"/>
        <w:ind w:left="360" w:hanging="360"/>
        <w:jc w:val="both"/>
      </w:pPr>
      <w:r>
        <w:t xml:space="preserve">6. Справка Росстата о средней заработной плате по профессии [либо запрос о её выдаче].</w:t>
      </w:r>
    </w:p>
    <w:p>
      <w:pPr>
        <w:spacing w:after="120" w:line="276"/>
        <w:ind w:left="360" w:hanging="360"/>
        <w:jc w:val="both"/>
      </w:pPr>
      <w:r>
        <w:t xml:space="preserve">7. Копии заявлений страховщику, ответа от [дата], акта о страховой выплате.</w:t>
      </w:r>
    </w:p>
    <w:p>
      <w:pPr>
        <w:spacing w:after="120" w:line="276"/>
        <w:ind w:left="360" w:hanging="360"/>
        <w:jc w:val="both"/>
      </w:pPr>
      <w:r>
        <w:t xml:space="preserve">8. Копия решения финансового уполномоченного от [дата] № [номер].</w:t>
      </w:r>
    </w:p>
    <w:p>
      <w:pPr>
        <w:spacing w:after="120" w:line="276"/>
        <w:ind w:left="360" w:hanging="360"/>
        <w:jc w:val="both"/>
      </w:pPr>
      <w:r>
        <w:t xml:space="preserve">9. Помесячный расчёт утраченного заработка.</w:t>
      </w:r>
    </w:p>
    <w:p>
      <w:pPr>
        <w:spacing w:after="120" w:line="276"/>
        <w:ind w:left="360" w:hanging="360"/>
        <w:jc w:val="both"/>
      </w:pPr>
      <w:r>
        <w:t xml:space="preserve">10. Копия паспорта истца.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 истца]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2026-10-17T04:16:45.767Z</dcterms:created>
  <dcterms:modified xsi:type="dcterms:W3CDTF">2026-10-17T04:16:45.767Z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