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Администрация [наименование муниципального образования],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 зарегистрирован(а) по адресу: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об изъятии жилого помещения в аварийном многоквартирном доме и ходатайство о назначении судебной оценочной экспертизы</w:t>
      </w:r>
    </w:p>
    <w:p>
      <w:pPr>
        <w:spacing w:after="120" w:line="276"/>
        <w:ind w:firstLine="709"/>
        <w:jc w:val="both"/>
      </w:pPr>
      <w:r>
        <w:t xml:space="preserve">Администрация [наименование муниципального образования] обратилась с иском об изъятии у меня для муниципальных нужд квартиры площадью [площадь] кв. м, кадастровый номер [номер], расположенной по адресу: [адрес] (далее — квартира), с выплатой возмещения в размере 2 100 000 руб., прекращении моего права собственности и признании права муниципальной собственности.</w:t>
      </w:r>
    </w:p>
    <w:p>
      <w:pPr>
        <w:spacing w:after="120" w:line="276"/>
        <w:ind w:firstLine="709"/>
        <w:jc w:val="both"/>
      </w:pPr>
      <w:r>
        <w:t xml:space="preserve">Я не оспариваю наличие оснований для изъятия квартиры: многоквартирный дом [год постройки — 1958] года постройки признан аварийным и подлежащим сносу [постановлением / распоряжением] от [дата] № [номер] на основании заключения межведомственной комиссии от [дата] № [номер]. Однако я не согласен(на) с размером возмещения, поскольку он определён без учёта обязательных составляющих, предусмотренных ч. 7 ст. 32 Жилищного кодекса РФ, и не является равноценным.</w:t>
      </w:r>
    </w:p>
    <w:p>
      <w:pPr>
        <w:spacing w:after="160" w:before="200"/>
        <w:jc w:val="center"/>
      </w:pPr>
      <w:r>
        <w:rPr>
          <w:b/>
          <w:bCs/>
        </w:rPr>
        <w:t xml:space="preserve">1. Размер возмещения определён с нарушением ч. 7 ст. 32 ЖК РФ</w:t>
      </w:r>
    </w:p>
    <w:p>
      <w:pPr>
        <w:spacing w:after="120" w:line="276"/>
        <w:ind w:firstLine="709"/>
        <w:jc w:val="both"/>
      </w:pPr>
      <w:r>
        <w:t xml:space="preserve">Согласно ч. 6 ст. 32 ЖК РФ принудительное изъятие жилого помещения допускается только при условии предварительного и равноценного возмещения. По ч. 7 ст. 32 ЖК РФ в возмещение включаются рыночная стоимость жилого помещения, рыночная стоимость общего имущества в многоквартирном доме, в том числе земельного участка, с учётом доли собственника в праве общей собственности на такое имущество, а также все убытки, причинённые изъятием. Подпункт «з» п. 20 постановления Пленума Верховного Суда РФ от 02.07.2009 № 14 разъясняет, что выкупная цена включает рыночную стоимость и убытки, в том числе упущенную выгоду.</w:t>
      </w:r>
    </w:p>
    <w:p>
      <w:pPr>
        <w:spacing w:after="120" w:line="276"/>
        <w:ind w:firstLine="709"/>
        <w:jc w:val="both"/>
      </w:pPr>
      <w:r>
        <w:t xml:space="preserve">Предложенная истцом сумма 2 100 000 руб. основана на отчёте об оценке [наименование оценщика] от [дата] № [номер]. Этот отчёт:</w:t>
      </w:r>
    </w:p>
    <w:p>
      <w:pPr>
        <w:spacing w:after="120" w:line="276"/>
        <w:ind w:left="360" w:hanging="360"/>
        <w:jc w:val="both"/>
      </w:pPr>
      <w:r>
        <w:t xml:space="preserve">1. не включает компенсацию за непроизведённый капитальный ремонт многоквартирного дома;</w:t>
      </w:r>
    </w:p>
    <w:p>
      <w:pPr>
        <w:spacing w:after="120" w:line="276"/>
        <w:ind w:left="360" w:hanging="360"/>
        <w:jc w:val="both"/>
      </w:pPr>
      <w:r>
        <w:t xml:space="preserve">2. не содержит расчёта рыночной стоимости доли в праве на земельный участок под домом [либо: определяет её с использованием общей площади дома вместо площади помещений собственников];</w:t>
      </w:r>
    </w:p>
    <w:p>
      <w:pPr>
        <w:spacing w:after="120" w:line="276"/>
        <w:ind w:left="360" w:hanging="360"/>
        <w:jc w:val="both"/>
      </w:pPr>
      <w:r>
        <w:t xml:space="preserve">3. учитывает только расходы на переезд в размере [сумма] руб. и не учитывает иные убытки, прямо названные в ч. 7 ст. 32 ЖК РФ;</w:t>
      </w:r>
    </w:p>
    <w:p>
      <w:pPr>
        <w:spacing w:after="120" w:line="276"/>
        <w:ind w:left="360" w:hanging="360"/>
        <w:jc w:val="both"/>
      </w:pPr>
      <w:r>
        <w:t xml:space="preserve">4. составлен по состоянию на [дата оценки] и не отражает текущих цен на рынке жилья.</w:t>
      </w:r>
    </w:p>
    <w:p>
      <w:pPr>
        <w:spacing w:after="160" w:before="200"/>
        <w:jc w:val="center"/>
      </w:pPr>
      <w:r>
        <w:rPr>
          <w:b/>
          <w:bCs/>
        </w:rPr>
        <w:t xml:space="preserve">2. Компенсация за непроизведённый капитальный ремонт подлежит включению в возмещение</w:t>
      </w:r>
    </w:p>
    <w:p>
      <w:pPr>
        <w:spacing w:after="120" w:line="276"/>
        <w:ind w:firstLine="709"/>
        <w:jc w:val="both"/>
      </w:pPr>
      <w:r>
        <w:t xml:space="preserve">Квартира приватизирована [дата приватизации — 1993 год] на основании договора передачи от [дата] № [номер]. Первая приватизация жилого помещения в доме состоялась [дата первой приватизации в доме]. К этой дате дом эксплуатировался более [количество] лет, а капитальный ремонт кровли, фасада, фундамента и внутридомовых инженерных систем в нём не проводился ни до, ни после приватизации, что подтверждается [ответом управляющей организации / регионального оператора / администрации от дата № номер].</w:t>
      </w:r>
    </w:p>
    <w:p>
      <w:pPr>
        <w:spacing w:after="120" w:line="276"/>
        <w:ind w:firstLine="709"/>
        <w:jc w:val="both"/>
      </w:pPr>
      <w:r>
        <w:t xml:space="preserve">В силу ст. 16 Закона РФ от 04.07.1991 № 1541-1 «О приватизации жилищного фонда в Российской Федерации» за бывшим наймодателем сохраняется обязанность произвести капитальный ремонт дома в соответствии с нормами содержания, эксплуатации и ремонта жилищного фонда. Эта обязанность не исполнена. Непроведение капитального ремонта привело к снижению надёжности здания и в итоге к признанию его аварийным: заключение межведомственной комиссии от [дата] № [номер] основано на техническом заключении [наименование организации] о физическом износе [процент]% и аварийном состоянии несущих конструкций.</w:t>
      </w:r>
    </w:p>
    <w:p>
      <w:pPr>
        <w:spacing w:after="120" w:line="276"/>
        <w:ind w:firstLine="709"/>
        <w:jc w:val="both"/>
      </w:pPr>
      <w:r>
        <w:t xml:space="preserve">Обзором судебной практики по делам, связанным с обеспечением жилищных прав граждан в случае признания жилого дома аварийным и подлежащим сносу или реконструкции (утв. Президиумом Верховного Суда РФ 29.04.2014), разъяснено, что невыполнение наймодателем обязанности по производству капитального ремонта дома, в результате которого произошло снижение уровня надёжности здания, может служить основанием для включения суммы компенсации за непроизведённый капитальный ремонт в выкупную цену жилого помещения на основании ч. 7 ст. 32 ЖК РФ.</w:t>
      </w:r>
    </w:p>
    <w:p>
      <w:pPr>
        <w:spacing w:after="120" w:line="276"/>
        <w:ind w:firstLine="709"/>
        <w:jc w:val="both"/>
      </w:pPr>
      <w:r>
        <w:t xml:space="preserve">По отчёту [наименование независимого оценщика] от [дата] № [номер] стоимость работ из перечня ч. 1 ст. 166 ЖК РФ, которые требовалось выполнить на дату первой приватизации, приходящаяся на мою квартиру, составляет </w:t>
      </w:r>
      <w:r>
        <w:rPr>
          <w:b/>
          <w:bCs/>
        </w:rPr>
        <w:t xml:space="preserve">780 000 руб.</w:t>
      </w:r>
    </w:p>
    <w:p>
      <w:pPr>
        <w:spacing w:after="160" w:before="200"/>
        <w:jc w:val="center"/>
      </w:pPr>
      <w:r>
        <w:rPr>
          <w:b/>
          <w:bCs/>
        </w:rPr>
        <w:t xml:space="preserve">3. Стоимость доли в общем имуществе и земельном участке</w:t>
      </w:r>
    </w:p>
    <w:p>
      <w:pPr>
        <w:spacing w:after="120" w:line="276"/>
        <w:ind w:firstLine="709"/>
        <w:jc w:val="both"/>
      </w:pPr>
      <w:r>
        <w:t xml:space="preserve">Земельный участок под домом [сформирован, кадастровый номер [номер], площадь [площадь] кв. м / не сформирован]. Стоимость доли в праве на него и на общее имущество дома подлежит включению в возмещение (ч. 7 ст. 32, ч. 1 ст. 36 ЖК РФ). Доля определяется пропорционально площади квартиры к общей площади всех помещений собственников без учёта помещений общего пользования (ч. 1 ст. 37 ЖК РФ). Неверное определение доли, в том числе при корректировке цен объектов-аналогов, искажает итоговую стоимость (определение Судебной коллегии по гражданским делам Верховного Суда РФ от 19.04.2022 № 73-КГ22-5-К8).</w:t>
      </w:r>
    </w:p>
    <w:p>
      <w:pPr>
        <w:spacing w:after="120" w:line="276"/>
        <w:ind w:firstLine="709"/>
        <w:jc w:val="both"/>
      </w:pPr>
      <w:r>
        <w:t xml:space="preserve">С учётом доли в общем имуществе и земельном участке рыночная стоимость квартиры по отчёту [наименование независимого оценщика] составляет </w:t>
      </w:r>
      <w:r>
        <w:rPr>
          <w:b/>
          <w:bCs/>
        </w:rPr>
        <w:t xml:space="preserve">2 650 000 руб.</w:t>
      </w:r>
    </w:p>
    <w:p>
      <w:pPr>
        <w:spacing w:after="160" w:before="200"/>
        <w:jc w:val="center"/>
      </w:pPr>
      <w:r>
        <w:rPr>
          <w:b/>
          <w:bCs/>
        </w:rPr>
        <w:t xml:space="preserve">4. Убытки, причинённые изъятием</w:t>
      </w:r>
    </w:p>
    <w:p>
      <w:pPr>
        <w:spacing w:after="120" w:line="276"/>
        <w:ind w:firstLine="709"/>
        <w:jc w:val="both"/>
      </w:pPr>
      <w:r>
        <w:t xml:space="preserve">В связи с изъятием я понесу следующие убытки, предусмотренные ч. 7 ст. 32 ЖК РФ:</w:t>
      </w:r>
    </w:p>
    <w:p>
      <w:pPr>
        <w:spacing w:after="120" w:line="276"/>
        <w:ind w:left="360" w:hanging="360"/>
        <w:jc w:val="both"/>
      </w:pPr>
      <w:r>
        <w:t xml:space="preserve">1. расходы на переезд — 25 000 руб. (коммерческое предложение [наименование] от [дата]);</w:t>
      </w:r>
    </w:p>
    <w:p>
      <w:pPr>
        <w:spacing w:after="120" w:line="276"/>
        <w:ind w:left="360" w:hanging="360"/>
        <w:jc w:val="both"/>
      </w:pPr>
      <w:r>
        <w:t xml:space="preserve">2. расходы на аренду жилья на время поиска и приобретения нового жилья (3 месяца по 30 000 руб.) — 90 000 руб.;</w:t>
      </w:r>
    </w:p>
    <w:p>
      <w:pPr>
        <w:spacing w:after="120" w:line="276"/>
        <w:ind w:left="360" w:hanging="360"/>
        <w:jc w:val="both"/>
      </w:pPr>
      <w:r>
        <w:t xml:space="preserve">3. расходы на услуги по подбору жилого помещения — 50 000 руб.;</w:t>
      </w:r>
    </w:p>
    <w:p>
      <w:pPr>
        <w:spacing w:after="120" w:line="276"/>
        <w:ind w:left="360" w:hanging="360"/>
        <w:jc w:val="both"/>
      </w:pPr>
      <w:r>
        <w:t xml:space="preserve">4. расходы на оформление права собственности на другое жилое помещение — 5 000 руб.</w:t>
      </w:r>
    </w:p>
    <w:p>
      <w:pPr>
        <w:spacing w:after="120" w:line="276"/>
        <w:ind w:firstLine="709"/>
        <w:jc w:val="both"/>
      </w:pPr>
      <w:r>
        <w:t xml:space="preserve">Итого убытки: </w:t>
      </w:r>
      <w:r>
        <w:rPr>
          <w:b/>
          <w:bCs/>
        </w:rPr>
        <w:t xml:space="preserve">170 000 руб.</w:t>
      </w:r>
    </w:p>
    <w:p>
      <w:pPr>
        <w:spacing w:after="160" w:before="200"/>
        <w:jc w:val="center"/>
      </w:pPr>
      <w:r>
        <w:rPr>
          <w:b/>
          <w:bCs/>
        </w:rPr>
        <w:t xml:space="preserve">5. Размер равноценного возмещения</w:t>
      </w:r>
    </w:p>
    <w:p>
      <w:pPr>
        <w:spacing w:after="120" w:line="276"/>
        <w:ind w:firstLine="709"/>
        <w:jc w:val="both"/>
      </w:pPr>
      <w:r>
        <w:t xml:space="preserve">Таким образом, равноценное возмещение за изымаемую квартиру составляет:</w:t>
      </w:r>
    </w:p>
    <w:p>
      <w:pPr>
        <w:spacing w:after="120" w:line="276"/>
        <w:ind w:left="360" w:hanging="360"/>
        <w:jc w:val="both"/>
      </w:pPr>
      <w:r>
        <w:t xml:space="preserve">1. рыночная стоимость квартиры с учётом доли в общем имуществе и земельном участке — 2 650 000 руб.;</w:t>
      </w:r>
    </w:p>
    <w:p>
      <w:pPr>
        <w:spacing w:after="120" w:line="276"/>
        <w:ind w:left="360" w:hanging="360"/>
        <w:jc w:val="both"/>
      </w:pPr>
      <w:r>
        <w:t xml:space="preserve">2. компенсация за непроизведённый капитальный ремонт — 780 000 руб.;</w:t>
      </w:r>
    </w:p>
    <w:p>
      <w:pPr>
        <w:spacing w:after="120" w:line="276"/>
        <w:ind w:left="360" w:hanging="360"/>
        <w:jc w:val="both"/>
      </w:pPr>
      <w:r>
        <w:t xml:space="preserve">3. убытки — 170 000 руб.</w:t>
      </w:r>
    </w:p>
    <w:p>
      <w:pPr>
        <w:spacing w:after="120" w:line="276"/>
        <w:ind w:firstLine="709"/>
        <w:jc w:val="both"/>
      </w:pPr>
      <w:r>
        <w:t xml:space="preserve">Всего: </w:t>
      </w:r>
      <w:r>
        <w:rPr>
          <w:b/>
          <w:bCs/>
        </w:rPr>
        <w:t xml:space="preserve">3 600 000 руб.</w:t>
      </w:r>
      <w:r>
        <w:t xml:space="preserve">, что на 1 500 000 руб. превышает сумму, предложенную истцом.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Ходатайство о назначении судебной оценочной экспертизы</w:t>
      </w:r>
    </w:p>
    <w:p>
      <w:pPr>
        <w:spacing w:after="120" w:line="276"/>
        <w:ind w:firstLine="709"/>
        <w:jc w:val="both"/>
      </w:pPr>
      <w:r>
        <w:t xml:space="preserve">Между сторонами имеется спор о размере возмещения, для разрешения которого требуются специальные знания (ст. 79 ГПК РФ, подп. «з» п. 20 постановления Пленума ВС РФ № 14). Прошу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Какова рыночная стоимость квартиры по адресу: [адрес] на дату проведения экспертизы с учётом рыночной стоимости доли в праве общей собственности на общее имущество многоквартирного дома, в том числе на земельный участок, рассчитанной в соответствии с ч. 1 ст. 37 ЖК РФ?</w:t>
      </w:r>
    </w:p>
    <w:p>
      <w:pPr>
        <w:spacing w:after="120" w:line="276"/>
        <w:ind w:left="360" w:hanging="360"/>
        <w:jc w:val="both"/>
      </w:pPr>
      <w:r>
        <w:t xml:space="preserve">2. Требовалось ли проведение капитального ремонта многоквартирного дома на дату первой приватизации жилого помещения в нём ([дата]), и если да, какие виды работ из перечня ч. 1 ст. 166 ЖК РФ подлежали выполнению?</w:t>
      </w:r>
    </w:p>
    <w:p>
      <w:pPr>
        <w:spacing w:after="120" w:line="276"/>
        <w:ind w:left="360" w:hanging="360"/>
        <w:jc w:val="both"/>
      </w:pPr>
      <w:r>
        <w:t xml:space="preserve">3. Какова стоимость указанных работ, приходящаяся на квартиру, на дату проведения экспертизы?</w:t>
      </w:r>
    </w:p>
    <w:p>
      <w:pPr>
        <w:spacing w:after="120" w:line="276"/>
        <w:ind w:left="360" w:hanging="360"/>
        <w:jc w:val="both"/>
      </w:pPr>
      <w:r>
        <w:t xml:space="preserve">4. Каков размер убытков собственника, связанных с изъятием квартиры (переезд, временное пользование иным жильём, поиск жилья, оформление права)?</w:t>
      </w:r>
    </w:p>
    <w:p>
      <w:pPr>
        <w:spacing w:after="120" w:line="276"/>
        <w:ind w:firstLine="709"/>
        <w:jc w:val="both"/>
      </w:pPr>
      <w:r>
        <w:t xml:space="preserve">Проведение экспертизы прошу поручить [наименование экспертного учреждения 1, адрес] или [наименование экспертного учреждения 2, адрес]. Оплату экспертизы гарантирую и готов(а) внести денежные средства на депозитный счёт суда (ст. 96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32 ЖК РФ, ст. 16 Закона РФ «О приватизации жилищного фонда в Российской Федерации», ст. 35, 56, 79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размер возмещения за изымаемую квартиру по адресу: [адрес] в сумме 3 600 000 руб., а в случае назначения экспертизы — в размере, определённом заключением судебной экспертизы, но не менее суммы, указанной в отчёте об оценке, представленном ответчиком.</w:t>
      </w:r>
    </w:p>
    <w:p>
      <w:pPr>
        <w:spacing w:after="120" w:line="276"/>
        <w:ind w:left="360" w:hanging="360"/>
        <w:jc w:val="both"/>
      </w:pPr>
      <w:r>
        <w:t xml:space="preserve">2. Указать в решении, что право собственности ответчика на квартиру прекращается, а право муниципальной собственности возникает только после выплаты возмещения в полном объёме.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оценочную и строительно-техническую экспертизу с постановкой вопросов, указанных в разделе 6 настоящих возражений.</w:t>
      </w:r>
    </w:p>
    <w:p>
      <w:pPr>
        <w:spacing w:after="120" w:line="276"/>
        <w:ind w:left="360" w:hanging="360"/>
        <w:jc w:val="both"/>
      </w:pPr>
      <w:r>
        <w:t xml:space="preserve">4. Истребовать у истца сведения о дате первой приватизации жилого помещения в доме по адресу: [адрес] и о проведении капитального ремонта дома.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выписки из ЕГРН на квартиру.</w:t>
      </w:r>
    </w:p>
    <w:p>
      <w:pPr>
        <w:spacing w:after="120" w:line="276"/>
        <w:ind w:left="360" w:hanging="360"/>
        <w:jc w:val="both"/>
      </w:pPr>
      <w:r>
        <w:t xml:space="preserve">2. Копия договора передачи квартиры в собственность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заключения межведомственной комиссии от [дата] № [номер] и технического заключения о состоянии дома.</w:t>
      </w:r>
    </w:p>
    <w:p>
      <w:pPr>
        <w:spacing w:after="120" w:line="276"/>
        <w:ind w:left="360" w:hanging="360"/>
        <w:jc w:val="both"/>
      </w:pPr>
      <w:r>
        <w:t xml:space="preserve">4. Отчёт [наименование независимого оценщика] от [дата] № [номер].</w:t>
      </w:r>
    </w:p>
    <w:p>
      <w:pPr>
        <w:spacing w:after="120" w:line="276"/>
        <w:ind w:left="360" w:hanging="360"/>
        <w:jc w:val="both"/>
      </w:pPr>
      <w:r>
        <w:t xml:space="preserve">5. Ответ [управляющей организации / регионального оператора] о непроведении капитального ремонта от [дата] № [номер].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размер убытков.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копий возражений истцу и прокурору.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2026-10-17T04:32:04.138Z</dcterms:created>
  <dcterms:modified xsi:type="dcterms:W3CDTF">2026-10-17T04:32:04.138Z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