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зарегистрирован по адресу: [адрес], тел. [телефон], e-mail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страховой компании],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(выгодоприобретатель):</w:t>
      </w:r>
      <w:r>
        <w:t xml:space="preserve"> [наименование банка],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по п. 3 ст. 333.36 НК РФ уплачена в части, превышающей пошлину при цене иска 1 000 000 руб., —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страховой выплаты по договору страхования жизни и здоровья заёмщика,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между мной и [наименование банка] заключён кредитный договор № [номер] на приобретение квартиры по адресу: [адрес] (ипотека). В тот же день я заключил с ответчиком договор страхования жизни и здоровья № [номер полиса] на условиях Правил страхования [название и дата правил] (далее — договор страхования). Срок страхования: с [дата] по [дата].</w:t>
      </w:r>
    </w:p>
    <w:p>
      <w:pPr>
        <w:spacing w:after="120" w:line="276"/>
        <w:ind w:firstLine="709"/>
        <w:jc w:val="both"/>
      </w:pPr>
      <w:r>
        <w:t xml:space="preserve">Страховыми рисками по договору являются смерть застрахованного и установление ему инвалидности I или II группы, в том числе в результате заболевания (раздел [номер] полиса). Страховая сумма равна остатку ссудной задолженности по кредиту, увеличенному на [10] %, и на дату страхового случая составляет [сумма] руб. Выгодоприобретатель в части задолженности по кредиту — [наименование банка], в оставшейся части — застрахованное лицо. Страховая премия [сумма] руб. уплачена [дата].</w:t>
      </w:r>
    </w:p>
    <w:p>
      <w:pPr>
        <w:spacing w:after="120" w:line="276"/>
        <w:ind w:firstLine="709"/>
        <w:jc w:val="both"/>
      </w:pPr>
      <w:r>
        <w:t xml:space="preserve">При заключении договора я заполнил анкету-декларацию о состоянии здоровья, подготовленную ответчиком. Вопрос о сердечно-сосудистых заболеваниях был сформулирован так: «[дословная формулировка вопроса, например: Страдаете ли Вы сердечно-сосудистыми заболеваниями, по поводу которых проводилось стационарное лечение?]». Я ответил «нет», и это соответствовало действительности: стационарного лечения по поводу сердечно-сосудистых заболеваний я до заключения договора не проходил, что подтверждается выпиской из амбулаторной карты [наименование поликлиники]. Иных вопросов о гипертонической болезни или об амбулаторном наблюдении анкета не содержала. Медицинское обследование ответчик не проводил, медицинские документы не запрашивал.</w:t>
      </w:r>
    </w:p>
    <w:p>
      <w:pPr>
        <w:spacing w:after="120" w:line="276"/>
        <w:ind w:firstLine="709"/>
        <w:jc w:val="both"/>
      </w:pPr>
      <w:r>
        <w:t xml:space="preserve">[Дата] у меня впервые произошло острое нарушение мозгового кровообращения (ишемический инсульт), я был госпитализирован в [наименование больницы]. [Дата] бюро медико-социальной экспертизы установило мне инвалидность II группы (справка серии [серия] № [номер]).</w:t>
      </w:r>
    </w:p>
    <w:p>
      <w:pPr>
        <w:spacing w:after="120" w:line="276"/>
        <w:ind w:firstLine="709"/>
        <w:jc w:val="both"/>
      </w:pPr>
      <w:r>
        <w:t xml:space="preserve">[Дата] я подал ответчику заявление о страховой выплате с документами по перечню правил. Письмом от [дата] № [номер] ответчик отказал в выплате, указав, что гипертоническая болезнь диагностирована у меня в [год], до заключения договора, и не была сообщена в анкете.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претензию. Ответом от [дата] (либо: ответ в установленный срок не получен) в удовлетворении претензии отказано.</w:t>
      </w:r>
    </w:p>
    <w:p>
      <w:pPr>
        <w:spacing w:after="120" w:line="276"/>
        <w:ind w:firstLine="709"/>
        <w:jc w:val="both"/>
      </w:pPr>
      <w:r>
        <w:t xml:space="preserve">Размер моих требований к ответчику превышает 500 000 руб., поэтому в силу ч. 1 ст. 15 и ст. 25 Федерального закона от 04.06.2018 № 123-ФЗ «Об уполномоченном по правам потребителей финансовых услуг» обращение к финансовому уполномоченному до подачи иска не требуется.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не вправе отказать в выплате со ссылкой на недостоверность анкеты, пока договор не признан недействительным.</w:t>
      </w:r>
    </w:p>
    <w:p>
      <w:pPr>
        <w:spacing w:after="120" w:line="276"/>
        <w:ind w:firstLine="709"/>
        <w:jc w:val="both"/>
      </w:pPr>
      <w:r>
        <w:t xml:space="preserve">По п. 1 ст. 944 ГК РФ страхователь обязан сообщить известные ему обстоятельства, существенные для оценки риска; существенными признаются, во всяком случае, обстоятельства, прямо оговорённые страховщиком в стандартной форме договора или в его письменном запросе. Если страхователь сообщил заведомо ложные сведения, страховщик вправе требовать признания договора недействительным по п. 3 ст. 944 и п. 2 ст. 179 ГК РФ. Иного последствия, в том числе права отказать в выплате по действующему договору, закон не предусматривает.</w:t>
      </w:r>
    </w:p>
    <w:p>
      <w:pPr>
        <w:spacing w:after="120" w:line="276"/>
        <w:ind w:firstLine="709"/>
        <w:jc w:val="both"/>
      </w:pPr>
      <w:r>
        <w:t xml:space="preserve">Договор страхования недействительным не признан. Верховный Суд РФ указал, что отказ в выплате не может заменять иск о недействительности договора, а применение ст. 179 ГК РФ требует доказанного умысла страхователя (определение Судебной коллегии по гражданским делам ВС РФ по делу № 48-КГ25-18-К7).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Ложных сведений я не сообщал.</w:t>
      </w:r>
    </w:p>
    <w:p>
      <w:pPr>
        <w:spacing w:after="120" w:line="276"/>
        <w:ind w:firstLine="709"/>
        <w:jc w:val="both"/>
      </w:pPr>
      <w:r>
        <w:t xml:space="preserve">Анкета ответчика спрашивала только о сердечно-сосудистых заболеваниях, по которым проводилось стационарное лечение. Такого лечения не было, мой ответ был правдивым. О гипертонической болезни, наблюдаемой амбулаторно, ответчик не спрашивал. В силу п. 2 ст. 944 ГК РФ страховщик, заключивший договор без выяснения обстоятельств, о которых не спрашивал, не может ссылаться на их несообщение. Бремя доказывания заведомо ложных сведений и умысла лежит на ответчике (ст. 56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Ответчик не воспользовался правом на оценку риска.</w:t>
      </w:r>
    </w:p>
    <w:p>
      <w:pPr>
        <w:spacing w:after="120" w:line="276"/>
        <w:ind w:firstLine="709"/>
        <w:jc w:val="both"/>
      </w:pPr>
      <w:r>
        <w:t xml:space="preserve">По п. 2 ст. 945 ГК РФ страховщик вправе при заключении договора провести обследование застрахованного. Ответчик этого не сделал, принял премию по стандартному тарифу и несёт риск неполноты сведений. Страховщик, не проверивший здоровье и не оценивший риск, не вправе впоследствии ссылаться на ограничение покрытия (определения СКГД ВС РФ по делам № 91-КГ25-4-К3 и № 89-КГ24-15-К7).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Страховой случай наступил.</w:t>
      </w:r>
    </w:p>
    <w:p>
      <w:pPr>
        <w:spacing w:after="120" w:line="276"/>
        <w:ind w:firstLine="709"/>
        <w:jc w:val="both"/>
      </w:pPr>
      <w:r>
        <w:t xml:space="preserve">Инвалидность II группы вследствие заболевания предусмотрена договором как страховой риск. Инсульт впервые возник в период страхования. Основания освобождения страховщика от выплаты исчерпывающе установлены ст. 961, 963, 964 ГК РФ и договором; наличие заболевания до заключения договора к ним не относится. Неясные условия правил толкуются в пользу страхователя (ст. 431 ГК РФ, п. 45 постановления Пленума ВС РФ от 25.12.2018 № 49).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Распределение выплаты.</w:t>
      </w:r>
    </w:p>
    <w:p>
      <w:pPr>
        <w:spacing w:after="120" w:line="276"/>
        <w:ind w:firstLine="709"/>
        <w:jc w:val="both"/>
      </w:pPr>
      <w:r>
        <w:t xml:space="preserve">Остаток задолженности по кредиту на дату страхового случая составлял [сумма] руб. (справка банка от [дата]). Эта сумма подлежит перечислению выгодоприобретателю — [наименование банка], разница между страховой суммой и задолженностью — [сумма] руб. — мне.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Неустойка, моральный вред, штраф.</w:t>
      </w:r>
    </w:p>
    <w:p>
      <w:pPr>
        <w:spacing w:after="120" w:line="276"/>
        <w:ind w:firstLine="709"/>
        <w:jc w:val="both"/>
      </w:pPr>
      <w:r>
        <w:t xml:space="preserve">К договору страхования применяется Закон РФ «О защите прав потребителей» (п. 2 постановления Пленума ВС РФ от 28.06.2012 № 17). За нарушение срока выплаты подлежит взысканию неустойка по п. 5 ст. 28 Закона в размере 3 % от страховой премии за каждый день просрочки с [дата, следующая за последним днём срока выплаты по правилам] по [дата], но не более размера премии: [сумма премии] руб. × 3 % × [количество] дн. = [сумма] руб., ограничено суммой [сумма премии] руб.</w:t>
      </w:r>
    </w:p>
    <w:p>
      <w:pPr>
        <w:spacing w:after="120" w:line="276"/>
        <w:ind w:firstLine="709"/>
        <w:jc w:val="both"/>
      </w:pPr>
      <w:r>
        <w:t xml:space="preserve">Неправомерным отказом мне причинён моральный вред: после инсульта я лишён возможности работать, а угроза просрочки по ипотеке создаёт постоянное напряжение. Компенсацию оцениваю в [сумма] руб. (ст. 15 Закона). При удовлетворении иска с ответчика взыскивается штраф в размере 50 % присуждённой суммы (п. 6 ст. 13 Закона).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страховой компании] страховую выплату по договору страхования № [номер полиса] в размере [сумма] руб. путём перечисления в пользу выгодоприобретателя [наименование банка] в счёт погашения задолженности по кредитному договору № [номер].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страховой компании] в мою пользу страховую выплату в размере [сумма] руб. (разница между страховой суммой и задолженностью по кредиту).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страховой компании] в мою пользу неустойку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страховой компании] в мою пользу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[наименование страховой компании] в мою пользу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6. Истребовать у ответчика оригинал анкеты-декларации о состоянии здоровья, Правила страхования [название] и материалы страхового дела по моему заявлению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госпошлины.</w:t>
      </w:r>
    </w:p>
    <w:p>
      <w:pPr>
        <w:spacing w:after="120" w:line="276"/>
        <w:ind w:left="360" w:hanging="360"/>
        <w:jc w:val="both"/>
      </w:pPr>
      <w:r>
        <w:t xml:space="preserve">3. Копия кредитного договора № [номер].</w:t>
      </w:r>
    </w:p>
    <w:p>
      <w:pPr>
        <w:spacing w:after="120" w:line="276"/>
        <w:ind w:left="360" w:hanging="360"/>
        <w:jc w:val="both"/>
      </w:pPr>
      <w:r>
        <w:t xml:space="preserve">4. Копия полиса (договора страхования) № [номер] и Правил страхования.</w:t>
      </w:r>
    </w:p>
    <w:p>
      <w:pPr>
        <w:spacing w:after="120" w:line="276"/>
        <w:ind w:left="360" w:hanging="360"/>
        <w:jc w:val="both"/>
      </w:pPr>
      <w:r>
        <w:t xml:space="preserve">5. Копия анкеты-декларации о состоянии здоровья.</w:t>
      </w:r>
    </w:p>
    <w:p>
      <w:pPr>
        <w:spacing w:after="120" w:line="276"/>
        <w:ind w:left="360" w:hanging="360"/>
        <w:jc w:val="both"/>
      </w:pPr>
      <w:r>
        <w:t xml:space="preserve">6. Документ об уплате страховой премии.</w:t>
      </w:r>
    </w:p>
    <w:p>
      <w:pPr>
        <w:spacing w:after="120" w:line="276"/>
        <w:ind w:left="360" w:hanging="360"/>
        <w:jc w:val="both"/>
      </w:pPr>
      <w:r>
        <w:t xml:space="preserve">7. Выписка из амбулаторной карты и выписной эпикриз из [наименование больницы].</w:t>
      </w:r>
    </w:p>
    <w:p>
      <w:pPr>
        <w:spacing w:after="120" w:line="276"/>
        <w:ind w:left="360" w:hanging="360"/>
        <w:jc w:val="both"/>
      </w:pPr>
      <w:r>
        <w:t xml:space="preserve">8. Копия справки МСЭ серии [серия] № [номер].</w:t>
      </w:r>
    </w:p>
    <w:p>
      <w:pPr>
        <w:spacing w:after="120" w:line="276"/>
        <w:ind w:left="360" w:hanging="360"/>
        <w:jc w:val="both"/>
      </w:pPr>
      <w:r>
        <w:t xml:space="preserve">9. Копия заявления о страховой выплате и отказа ответчика от [дата].</w:t>
      </w:r>
    </w:p>
    <w:p>
      <w:pPr>
        <w:spacing w:after="120" w:line="276"/>
        <w:ind w:left="360" w:hanging="360"/>
        <w:jc w:val="both"/>
      </w:pPr>
      <w:r>
        <w:t xml:space="preserve">10. Копия претензии и ответа на неё.</w:t>
      </w:r>
    </w:p>
    <w:p>
      <w:pPr>
        <w:spacing w:after="120" w:line="276"/>
        <w:ind w:left="360" w:hanging="360"/>
        <w:jc w:val="both"/>
      </w:pPr>
      <w:r>
        <w:t xml:space="preserve">11. Справка банка об остатке задолженности на [дата].</w:t>
      </w:r>
    </w:p>
    <w:p>
      <w:pPr>
        <w:spacing w:after="120" w:line="276"/>
        <w:ind w:left="360" w:hanging="360"/>
        <w:jc w:val="both"/>
      </w:pPr>
      <w:r>
        <w:t xml:space="preserve">12. Расчёт неустойки.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2026-10-17T10:05:33.833Z</dcterms:created>
  <dcterms:modified xsi:type="dcterms:W3CDTF">2026-10-17T10:05:33.833Z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