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зарегистрирован по адресу: [адрес],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Акционерное общество «[наименование]»,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организации, проводившей СОУТ], ИНН [ИНН], адрес: [адрес]</w:t>
      </w:r>
    </w:p>
    <w:p>
      <w:pPr>
        <w:spacing w:after="0"/>
        <w:jc w:val="right"/>
      </w:pPr>
      <w:r>
        <w:t xml:space="preserve">Государственная инспекция труда в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 не уплачивается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результатов специальной оценки условий труда, восстановлении гарантий за работу во вредных условиях и взыскании недоплаты</w:t>
      </w:r>
    </w:p>
    <w:p>
      <w:pPr>
        <w:spacing w:after="120" w:line="276"/>
        <w:ind w:firstLine="709"/>
        <w:jc w:val="both"/>
      </w:pPr>
      <w:r>
        <w:t xml:space="preserve">С [дата] я работаю в АО «[наименование]» электросварщиком ручной сварки [разряд] разряда в [наименование цеха / участка] на основании трудового договора № [номер] от [дата].</w:t>
      </w:r>
    </w:p>
    <w:p>
      <w:pPr>
        <w:spacing w:after="120" w:line="276"/>
        <w:ind w:firstLine="709"/>
        <w:jc w:val="both"/>
      </w:pPr>
      <w:r>
        <w:t xml:space="preserve">До [дата] условия труда на моём рабочем месте были отнесены к вредным, подкласс 3.2 (карта [аттестации рабочего места / СОУТ] № [номер] от [дата]). Класс определяли химический фактор (компоненты сварочного аэрозоля) и аэрозоли преимущественно фиброгенного действия (АПФД). Мне выплачивалась доплата 4% тарифной ставки и предоставлялся ежегодный дополнительный оплачиваемый отпуск 7 календарных дней. Эти гарантии я получал с [год, до 01.01.2014 — если так].</w:t>
      </w:r>
    </w:p>
    <w:p>
      <w:pPr>
        <w:spacing w:after="120" w:line="276"/>
        <w:ind w:firstLine="709"/>
        <w:jc w:val="both"/>
      </w:pPr>
      <w:r>
        <w:t xml:space="preserve">По результатам СОУТ, отчёт о которой утверждён [дата], на моём рабочем месте установлен класс 2 (допустимые условия), карта № [номер]. С [дата] работодатель приказом № [номер] отменил доплату и дополнительный отпуск. С картой СОУТ под роспись меня не знакомили. Копию карты и протоколов измерений я получил [дата] по своему письменному заявлению от [дата].</w:t>
      </w:r>
    </w:p>
    <w:p>
      <w:pPr>
        <w:spacing w:after="120" w:line="276"/>
        <w:ind w:firstLine="709"/>
        <w:jc w:val="both"/>
      </w:pPr>
      <w:r>
        <w:t xml:space="preserve">Результаты СОУТ являются недостоверными по следующим причинам.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Измерения проведены в нехарактерный день.</w:t>
      </w:r>
      <w:r>
        <w:t xml:space="preserve"> Согласно протоколу № [номер], замеры выполнены [дата]. В этот день цех простаивал: [указать — по табелю учёта рабочего времени, приказу о простое № ___, журналу сменных заданий] сварочные работы на моём посту не велись или велись не в полном объёме. Хронометраж, на котором основана оценка, фактической загрузке не соответствует.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Не измерен идентифицированный ранее фактор.</w:t>
      </w:r>
      <w:r>
        <w:t xml:space="preserve"> В прежней карте класс 3.2 был установлен по АПФД. В новом отчёте протокол измерения АПФД отсутствует, хотя это вредный фактор, ранее выявленный на рабочем месте. Перечень факторов должен был учитывать результаты ранее проводившихся измерений, а все идентифицированные факторы подлежат измерению (ч. 1, 2 ст. 12 Федерального закона от 28.12.2013 № 426-ФЗ «О специальной оценке условий труда», далее — Закон № 426-ФЗ).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Условия труда не изменились.</w:t>
      </w:r>
      <w:r>
        <w:t xml:space="preserve"> Технологический процесс, сварочное оборудование ([марка, модель]), электроды и проволока ([марки]), местная вытяжная вентиляция остались прежними. Новые средства коллективной защиты не устанавливались, оценка эффективности СИЗ в отчёте отсутствует.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Нарушены мои права при проведении СОУТ.</w:t>
      </w:r>
      <w:r>
        <w:t xml:space="preserve"> О дате замеров меня не уведомили, и я не мог присутствовать при оценке и дать предложения (п. 1, 2 ч. 1 ст. 5 Закона № 426-ФЗ). С результатами меня не ознакомили в 30-дневный срок (ч. 5 ст. 15 Закона № 426-ФЗ).</w:t>
      </w:r>
    </w:p>
    <w:p>
      <w:pPr>
        <w:spacing w:after="120" w:line="276"/>
        <w:ind w:firstLine="709"/>
        <w:jc w:val="both"/>
      </w:pPr>
      <w:r>
        <w:t xml:space="preserve">[Дата] я подал работодателю письменные возражения на результаты СОУТ (п. 4 ч. 1 ст. 5 Закона № 426-ФЗ), а [дата] — жалобу в Государственную инспекцию труда. [Ответ ГИТ от ___ № ___ / ответ не получен.]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Работник вправе обжаловать результаты СОУТ в судебном порядке (ч. 2 ст. 26 Закона № 426-ФЗ). Обязанность обеспечить проведение СОУТ, в том числе внеплановой, лежит на работодателе (ч. 1 ст. 8, п. 1 ч. 2 ст. 4 Закона № 426-ФЗ).</w:t>
      </w:r>
    </w:p>
    <w:p>
      <w:pPr>
        <w:spacing w:after="120" w:line="276"/>
        <w:ind w:firstLine="709"/>
        <w:jc w:val="both"/>
      </w:pPr>
      <w:r>
        <w:t xml:space="preserve">Работникам, условия труда которых отнесены к вредным 2 степени, полагаются повышенная оплата не менее 4% тарифной ставки (ст. 147 ТК РФ) и ежегодный дополнительный оплачиваемый отпуск не менее 7 календарных дней (ст. 117 ТК РФ). Замена такого отпуска денежной компенсацией работающему не допускается (ч. 3 ст. 126 ТК РФ).</w:t>
      </w:r>
    </w:p>
    <w:p>
      <w:pPr>
        <w:spacing w:after="120" w:line="276"/>
        <w:ind w:firstLine="709"/>
        <w:jc w:val="both"/>
      </w:pPr>
      <w:r>
        <w:t xml:space="preserve">Поскольку компенсации фактически предоставлялись мне по состоянию на 01.01.2014, а условия труда, послужившие основанием для их назначения, сохранились, их размер не может быть снижен (ч. 3 ст. 15 Федерального закона от 28.12.2013 № 421-ФЗ).</w:t>
      </w:r>
    </w:p>
    <w:p>
      <w:pPr>
        <w:spacing w:after="120" w:line="276"/>
        <w:ind w:firstLine="709"/>
        <w:jc w:val="both"/>
      </w:pPr>
      <w:r>
        <w:t xml:space="preserve">Если результаты СОУТ признаны недействительными, работодатель обязан сохранить прежний объём гарантий до проведения новой оценки (ч. 4 ст. 17 Закона № 426-ФЗ применяется по аналогии). Невыплата компенсаций за вредные условия носит длящийся характер (кассационное определение СКАД ВС РФ от 07.12.2022 № 46-КАД22-15-К6).</w:t>
      </w:r>
    </w:p>
    <w:p>
      <w:pPr>
        <w:spacing w:after="120" w:line="276"/>
        <w:ind w:firstLine="709"/>
        <w:jc w:val="both"/>
      </w:pPr>
      <w:r>
        <w:t xml:space="preserve">За задержку выплат работодатель уплачивает проценты не ниже 1/150 ключевой ставки ЦБ РФ за каждый день (ст. 236 ТК РФ). Неправомерными действиями работодателя мне причинён моральный вред, который я оцениваю в [сумма] руб. (ст. 237 ТК РФ).</w:t>
      </w:r>
    </w:p>
    <w:p>
      <w:pPr>
        <w:spacing w:after="120" w:line="276"/>
        <w:ind w:firstLine="709"/>
        <w:jc w:val="both"/>
      </w:pPr>
      <w:r>
        <w:t xml:space="preserve">Срок обращения в суд не пропущен. О содержании карты СОУТ я узнал [дата], когда получил её копию, и иск подан в пределах трёх месяцев (ч. 1 ст. 392 ТК РФ). Недоплата взыскивается за период, не превышающий одного года до подачи иска (ч. 2 ст. 392 ТК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срок пропущен, к иску прилагается ходатайство о его восстановлении (ч. 5 ст. 392 ТК РФ) со ссылкой на своевременную жалобу в ГИТ и выданное предписание (п. 16 постановления Пленума ВС РФ от 29.05.2018 № 15).</w:t>
      </w:r>
    </w:p>
    <w:p>
      <w:pPr>
        <w:spacing w:after="160" w:before="200"/>
        <w:jc w:val="center"/>
      </w:pPr>
      <w:r>
        <w:rPr>
          <w:b/>
          <w:bCs/>
        </w:rPr>
        <w:t xml:space="preserve">Расчёт</w:t>
      </w:r>
    </w:p>
    <w:p>
      <w:pPr>
        <w:spacing w:after="120" w:line="276"/>
        <w:ind w:firstLine="709"/>
        <w:jc w:val="both"/>
      </w:pPr>
      <w:r>
        <w:t xml:space="preserve">Тарифная ставка (оклад): [сумма] руб. в месяц. Доплата 4%: [сумма] руб. в месяц. Недоплата за период с [дата] по [дата] (8 месяцев): [сумма] руб. Проценты по ст. 236 ТК РФ на дату подачи иска: [сумма] руб. (расчёт прилагается). Неиспользованный дополнительный отпуск за тот же период пропорционально отработанному времени: [количество] календарных дней.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5, 8, 12, 15, 17, 26 Закона № 426-ФЗ, ст. 117, 147, 213, 236, 237, 391, 392, 393 ТК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недействительными результаты специальной оценки условий труда на рабочем месте электросварщика ручной сварки [цех / участок] АО «[наименование]» (карта СОУТ № [номер], отчёт утверждён [дата]) в отношении истца.</w:t>
      </w:r>
    </w:p>
    <w:p>
      <w:pPr>
        <w:spacing w:after="120" w:line="276"/>
        <w:ind w:left="360" w:hanging="360"/>
        <w:jc w:val="both"/>
      </w:pPr>
      <w:r>
        <w:t xml:space="preserve">2. Обязать АО «[наименование]» в течение [шести месяцев] со дня вступления решения в законную силу провести специальную оценку условий труда на рабочем месте истца.</w:t>
      </w:r>
    </w:p>
    <w:p>
      <w:pPr>
        <w:spacing w:after="120" w:line="276"/>
        <w:ind w:left="360" w:hanging="360"/>
        <w:jc w:val="both"/>
      </w:pPr>
      <w:r>
        <w:t xml:space="preserve">3. Обязать АО «[наименование]» с [дата отмены гарантий] и до утверждения результатов новой СОУТ выплачивать истцу повышенную оплату труда в размере 4% тарифной ставки и предоставлять ежегодный дополнительный оплачиваемый отпуск 7 календарных дней.</w:t>
      </w:r>
    </w:p>
    <w:p>
      <w:pPr>
        <w:spacing w:after="120" w:line="276"/>
        <w:ind w:left="360" w:hanging="360"/>
        <w:jc w:val="both"/>
      </w:pPr>
      <w:r>
        <w:t xml:space="preserve">4. Взыскать с АО «[наименование]» в пользу истца недоплату за работу во вредных условиях труда за период с [дата] по [дата] в размере [сумма] руб., проценты по ст. 236 ТК РФ в размере [сумма] руб. по день вынесения решения и далее по день фактической выплаты.</w:t>
      </w:r>
    </w:p>
    <w:p>
      <w:pPr>
        <w:spacing w:after="120" w:line="276"/>
        <w:ind w:left="360" w:hanging="360"/>
        <w:jc w:val="both"/>
      </w:pPr>
      <w:r>
        <w:t xml:space="preserve">5. Обязать АО «[наименование]» предоставить истцу [количество] календарных дней ежегодного дополнительного оплачиваемого отпуска за работу во вредных условиях труда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6. Взыскать с АО «[наименование]» в пользу истца компенсацию морального вреда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Ходатайства</w:t>
      </w:r>
    </w:p>
    <w:p>
      <w:pPr>
        <w:spacing w:after="120" w:line="276"/>
        <w:ind w:left="360" w:hanging="360"/>
        <w:jc w:val="both"/>
      </w:pPr>
      <w:r>
        <w:t xml:space="preserve">1. Истребовать у ответчика полный отчёт о проведении СОУТ, протоколы измерений, хронометраж рабочего времени, приказ о составе комиссии, табель учёта рабочего времени и журнал сменных заданий цеха за [дата проведения замеров].</w:t>
      </w:r>
    </w:p>
    <w:p>
      <w:pPr>
        <w:spacing w:after="120" w:line="276"/>
        <w:ind w:left="360" w:hanging="360"/>
        <w:jc w:val="both"/>
      </w:pPr>
      <w:r>
        <w:t xml:space="preserve">2. Назначить государственную экспертизу условий труда на рабочем месте истца (ст. 213 ТК РФ, ст. 79 ГПК РФ), поручив её [наименование органа исполнительной власти субъекта РФ в области охраны труда]. Поставить вопросы: соответствует ли качество проведения СОУТ требованиям Закона № 426-ФЗ и действовавшей на дату оценки методики; каковы фактические условия труда истца по химическому фактору и АПФД; правильно ли предоставляются истцу гарантии и компенсации.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с приложениями для ответчика и третьих лиц.</w:t>
      </w:r>
    </w:p>
    <w:p>
      <w:pPr>
        <w:spacing w:after="120" w:line="276"/>
        <w:ind w:left="360" w:hanging="360"/>
        <w:jc w:val="both"/>
      </w:pPr>
      <w:r>
        <w:t xml:space="preserve">2. Копия трудового договора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3. Копия прежней карты [аттестации / СОУТ] № [номер] от [дата].</w:t>
      </w:r>
    </w:p>
    <w:p>
      <w:pPr>
        <w:spacing w:after="120" w:line="276"/>
        <w:ind w:left="360" w:hanging="360"/>
        <w:jc w:val="both"/>
      </w:pPr>
      <w:r>
        <w:t xml:space="preserve">4. Копия карты СОУТ № [номер] и протоколов измерений.</w:t>
      </w:r>
    </w:p>
    <w:p>
      <w:pPr>
        <w:spacing w:after="120" w:line="276"/>
        <w:ind w:left="360" w:hanging="360"/>
        <w:jc w:val="both"/>
      </w:pPr>
      <w:r>
        <w:t xml:space="preserve">5. Копия приказа об отмене доплаты и дополнительного отпуска.</w:t>
      </w:r>
    </w:p>
    <w:p>
      <w:pPr>
        <w:spacing w:after="120" w:line="276"/>
        <w:ind w:left="360" w:hanging="360"/>
        <w:jc w:val="both"/>
      </w:pPr>
      <w:r>
        <w:t xml:space="preserve">6. Расчётные листки за [период].</w:t>
      </w:r>
    </w:p>
    <w:p>
      <w:pPr>
        <w:spacing w:after="120" w:line="276"/>
        <w:ind w:left="360" w:hanging="360"/>
        <w:jc w:val="both"/>
      </w:pPr>
      <w:r>
        <w:t xml:space="preserve">7. Копия заявления о выдаче документов СОУТ и отметка о получении.</w:t>
      </w:r>
    </w:p>
    <w:p>
      <w:pPr>
        <w:spacing w:after="120" w:line="276"/>
        <w:ind w:left="360" w:hanging="360"/>
        <w:jc w:val="both"/>
      </w:pPr>
      <w:r>
        <w:t xml:space="preserve">8. Копии возражений на результаты СОУТ и жалобы в ГИТ, ответ ГИТ (при наличии).</w:t>
      </w:r>
    </w:p>
    <w:p>
      <w:pPr>
        <w:spacing w:after="120" w:line="276"/>
        <w:ind w:left="360" w:hanging="360"/>
        <w:jc w:val="both"/>
      </w:pPr>
      <w:r>
        <w:t xml:space="preserve">9. Документы о неизменности оборудования и материалов, сведения о простое в день замеров.</w:t>
      </w:r>
    </w:p>
    <w:p>
      <w:pPr>
        <w:spacing w:after="120" w:line="276"/>
        <w:ind w:left="360" w:hanging="360"/>
        <w:jc w:val="both"/>
      </w:pPr>
      <w:r>
        <w:t xml:space="preserve">10. Расчёт недоплаты и процентов.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2026-10-17T11:25:47.003Z</dcterms:created>
  <dcterms:modified xsi:type="dcterms:W3CDTF">2026-10-17T11:25:47.003Z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