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и место рождения],</w:t>
      </w:r>
    </w:p>
    <w:p>
      <w:pPr>
        <w:spacing w:after="0"/>
        <w:jc w:val="right"/>
      </w:pPr>
      <w:r>
        <w:t xml:space="preserve">проживающая по адресу: [адрес фактического проживания],</w:t>
      </w:r>
    </w:p>
    <w:p>
      <w:pPr>
        <w:spacing w:after="0"/>
        <w:jc w:val="right"/>
      </w:pPr>
      <w:r>
        <w:t xml:space="preserve">[СНИЛС / ИНН / серия и номер паспорта],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[ФИО], [дата и место рождения, если известны],</w:t>
      </w:r>
    </w:p>
    <w:p>
      <w:pPr>
        <w:spacing w:after="0"/>
        <w:jc w:val="right"/>
      </w:pPr>
      <w:r>
        <w:t xml:space="preserve">проживающий по адресу: [адрес квартиры],</w:t>
      </w:r>
    </w:p>
    <w:p>
      <w:pPr>
        <w:spacing w:after="0"/>
        <w:jc w:val="right"/>
      </w:pPr>
      <w:r>
        <w:t xml:space="preserve">[один из идентификаторов,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[наименование управляющей организации],</w:t>
      </w:r>
    </w:p>
    <w:p>
      <w:pPr>
        <w:spacing w:after="0"/>
        <w:jc w:val="right"/>
      </w:pPr>
      <w:r>
        <w:t xml:space="preserve">ИНН [номер], ОГРН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3:</w:t>
      </w:r>
      <w:r>
        <w:t xml:space="preserve"> [наименование регионального оператора капитального ремонта],</w:t>
      </w:r>
    </w:p>
    <w:p>
      <w:pPr>
        <w:spacing w:after="0"/>
        <w:jc w:val="right"/>
      </w:pPr>
      <w:r>
        <w:t xml:space="preserve">ИНН [номер], ОГРН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определении порядка и размера участия в оплате жилого помещения и коммунальных услуг и об обязании выдавать отдельные платёжные документы</w:t>
      </w:r>
    </w:p>
    <w:p>
      <w:pPr>
        <w:spacing w:after="120" w:line="276"/>
        <w:ind w:firstLine="709"/>
        <w:jc w:val="both"/>
      </w:pPr>
      <w:r>
        <w:t xml:space="preserve">Квартира по адресу: [адрес], общей площадью [__] кв. м, кадастровый номер [номер] (далее — квартира), принадлежит на праве общей долевой собственности мне — 1/2 доли и ответчику [ФИО ответчика 1] — 1/2 доли. Право собственности возникло на основании [решения [наименование] суда от [дата] по делу № [номер] о разделе совместно нажитого имущества], что подтверждается выпиской из ЕГРН от [дата].</w:t>
      </w:r>
    </w:p>
    <w:p>
      <w:pPr>
        <w:spacing w:after="120" w:line="276"/>
        <w:ind w:firstLine="709"/>
        <w:jc w:val="both"/>
      </w:pPr>
      <w:r>
        <w:t xml:space="preserve">Брак между мной и ответчиком прекращён [дата]. С [месяц, год] я в квартире не проживаю и проживаю по адресу: [адрес] на основании [договора найма от [дата] / права собственности]. В квартире фактически проживает ответчик [ФИО ответчика 1], что подтверждается [выпиской о зарегистрированных лицах от [дата], актом о фактическом проживании от [дата]].</w:t>
      </w:r>
    </w:p>
    <w:p>
      <w:pPr>
        <w:spacing w:after="120" w:line="276"/>
        <w:ind w:firstLine="709"/>
        <w:jc w:val="both"/>
      </w:pPr>
      <w:r>
        <w:t xml:space="preserve">Многоквартирным домом управляет [наименование УК] (ответчик 2). Управляющая организация выставляет единый платёжный документ по лицевому счёту № [номер], оформленному на [ФИО], в который включены плата за содержание жилого помещения, отопление, холодное и горячее водоснабжение, водоотведение и электроснабжение. Взносы на капитальный ремонт начисляет [наименование регионального оператора] (ответчик 3) по лицевому счёту № [номер], дом формирует фонд капитального ремонта на счёте регионального оператора.</w:t>
      </w:r>
    </w:p>
    <w:p>
      <w:pPr>
        <w:spacing w:after="120" w:line="276"/>
        <w:ind w:firstLine="709"/>
        <w:jc w:val="both"/>
      </w:pPr>
      <w:r>
        <w:t xml:space="preserve">Квартира оборудована индивидуальными приборами учёта холодной и горячей воды и электроэнергии: [перечень приборов, заводские номера]. Объём потребления по ним формирует только ответчик, который проживает в квартире.</w:t>
      </w:r>
    </w:p>
    <w:p>
      <w:pPr>
        <w:spacing w:after="120" w:line="276"/>
        <w:ind w:firstLine="709"/>
        <w:jc w:val="both"/>
      </w:pPr>
      <w:r>
        <w:t xml:space="preserve">Соглашение о порядке оплаты между мной и ответчиком не достигнуто. [Дата] я направила ответчику проект соглашения, ответа не получила. С [месяц, год] ответчик платежи не вносит, по лицевому счёту образовалась задолженность в размере [сумма] руб. на [дата]. [Дата] я обратилась в управляющую организацию с заявлением о заключении со мной отдельного соглашения и выдаче отдельного платёжного документа соразмерно моей доле. Письмом от [дата] № [номер] в этом отказано со ссылкой на отсутствие согласия второго собственника.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ст. 210 и 249 ГК РФ собственник несёт бремя содержания принадлежащего ему имущества, а каждый участник долевой собственности обязан соразмерно своей доле участвовать в издержках по его содержанию и сохранению. При недостижении соглашения порядок владения и пользования общим имуществом устанавливает суд (п. 1 ст. 247 ГК РФ).</w:t>
      </w:r>
    </w:p>
    <w:p>
      <w:pPr>
        <w:spacing w:after="120" w:line="276"/>
        <w:ind w:firstLine="709"/>
        <w:jc w:val="both"/>
      </w:pPr>
      <w:r>
        <w:t xml:space="preserve">В силу ч. 3 ст. 30, ст. 153, ч. 2 ст. 154 и ч. 1 ст. 158 ЖК РФ собственник обязан вносить плату за содержание жилого помещения, взносы на капитальный ремонт и плату за коммунальные услуги. Согласно п. 27 Постановления Пленума Верховного Суда РФ от 27.06.2017 № 22 сособственники несут обязанность по оплате жилого помещения и коммунальных услуг соразмерно своим долям, и каждый из них вправе требовать заключения с ним отдельного соглашения и выдачи отдельного платёжного документа.</w:t>
      </w:r>
    </w:p>
    <w:p>
      <w:pPr>
        <w:spacing w:after="120" w:line="276"/>
        <w:ind w:firstLine="709"/>
        <w:jc w:val="both"/>
      </w:pPr>
      <w:r>
        <w:t xml:space="preserve">Плату за содержание жилого помещения (включая коммунальные ресурсы на содержание общего имущества), за отопление и взносы на капитальный ремонт я обязана вносить независимо от проживания (ч. 11 ст. 155 ЖК РФ, п. 37 Постановления Пленума № 22) и готова вносить её соразмерно своей доле.</w:t>
      </w:r>
    </w:p>
    <w:p>
      <w:pPr>
        <w:spacing w:after="120" w:line="276"/>
        <w:ind w:firstLine="709"/>
        <w:jc w:val="both"/>
      </w:pPr>
      <w:r>
        <w:t xml:space="preserve">Иначе обстоит дело с платой за холодное и горячее водоснабжение, водоотведение и электроснабжение. Её размер определяется объёмом потребления по показаниям приборов учёта (ч. 1 ст. 157 ЖК РФ), а потребляет эти услуги только ответчик. Деление этой платы пропорционально долям означало бы, что я оплачиваю чужое потребление. Поэтому плату за эти услуги следует включать в платёжный документ ответчика в полном объёме.</w:t>
      </w:r>
    </w:p>
    <w:p>
      <w:pPr>
        <w:spacing w:after="120" w:line="276"/>
        <w:ind w:firstLine="709"/>
        <w:jc w:val="both"/>
      </w:pPr>
      <w:r>
        <w:t xml:space="preserve">Поскольку управляющая организация и региональный оператор выставляют платёжные документы и отказываются разделить начисления без решения суда, они являются надлежащими ответчиками по требованию о заключении отдельных соглашений и выдаче отдельных платёжных документов.</w:t>
      </w:r>
    </w:p>
    <w:p>
      <w:pPr>
        <w:spacing w:after="120" w:line="276"/>
        <w:ind w:firstLine="709"/>
        <w:jc w:val="both"/>
      </w:pPr>
      <w:r>
        <w:t xml:space="preserve">Требование является неимущественным, госпошлина уплачена в размере 3 000 руб. (пп. 3 п. 1 ст. 333.19 НК РФ). Иск предъявлен в районный суд по месту жительства ответчика 1 (ст. 28, ч. 1 ст. 31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247, 249 ГК РФ, ст. 30, 153–158 ЖК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Определить порядок и размер участия [ФИО истца] и [ФИО ответчика 1] в расходах на оплату платы за содержание жилого помещения (включая коммунальные ресурсы, потребляемые при содержании общего имущества), за отопление и взносов на капитальный ремонт по квартире по адресу: [адрес] — по 1/2 доли от начислений каждому.</w:t>
      </w:r>
    </w:p>
    <w:p>
      <w:pPr>
        <w:spacing w:after="120" w:line="276"/>
        <w:ind w:left="360" w:hanging="360"/>
        <w:jc w:val="both"/>
      </w:pPr>
      <w:r>
        <w:t xml:space="preserve">2. Возложить обязанность по оплате холодного и горячего водоснабжения, водоотведения и электроснабжения, начисляемых по показаниям индивидуальных приборов учёта, на [ФИО ответчика 1] в полном объёме.</w:t>
      </w:r>
    </w:p>
    <w:p>
      <w:pPr>
        <w:spacing w:after="120" w:line="276"/>
        <w:ind w:left="360" w:hanging="360"/>
        <w:jc w:val="both"/>
      </w:pPr>
      <w:r>
        <w:t xml:space="preserve">3. Обязать [наименование УК] заключить с [ФИО истца] и [ФИО ответчика 1] отдельные соглашения и выдавать каждому отдельные платёжные документы в соответствии с порядком, определённым в пунктах 1 и 2.</w:t>
      </w:r>
    </w:p>
    <w:p>
      <w:pPr>
        <w:spacing w:after="120" w:line="276"/>
        <w:ind w:left="360" w:hanging="360"/>
        <w:jc w:val="both"/>
      </w:pPr>
      <w:r>
        <w:t xml:space="preserve">4. Обязать [наименование регионального оператора] заключить с [ФИО истца] и [ФИО ответчика 1] отдельные соглашения и выдавать каждому отдельные платёжные документы на уплату взносов на капитальный ремонт в размере 1/2 доли от начислений каждому.</w:t>
      </w:r>
    </w:p>
    <w:p>
      <w:pPr>
        <w:spacing w:after="120" w:line="276"/>
        <w:ind w:left="360" w:hanging="360"/>
        <w:jc w:val="both"/>
      </w:pPr>
      <w:r>
        <w:t xml:space="preserve">5. Взыскать с [ФИО ответчика 1] в мою пользу расходы по уплате государственной пошлины в размере 3 000 руб.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Если электроэнергию или обращение с ТКО начисляет напрямую ресурсоснабжающая организация или региональный оператор по ТКО, укажите её дополнительным ответчиком и добавьте аналогичный пункт.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копий иска и приложений ответчикам.</w:t>
      </w:r>
    </w:p>
    <w:p>
      <w:pPr>
        <w:spacing w:after="120" w:line="276"/>
        <w:ind w:left="360" w:hanging="360"/>
        <w:jc w:val="both"/>
      </w:pPr>
      <w:r>
        <w:t xml:space="preserve">3. Выписка из ЕГРН на квартиру от [дата].</w:t>
      </w:r>
    </w:p>
    <w:p>
      <w:pPr>
        <w:spacing w:after="120" w:line="276"/>
        <w:ind w:left="360" w:hanging="360"/>
        <w:jc w:val="both"/>
      </w:pPr>
      <w:r>
        <w:t xml:space="preserve">4. Копия [решения суда о разделе имущества / иного правоустанавливающего документа].</w:t>
      </w:r>
    </w:p>
    <w:p>
      <w:pPr>
        <w:spacing w:after="120" w:line="276"/>
        <w:ind w:left="360" w:hanging="360"/>
        <w:jc w:val="both"/>
      </w:pPr>
      <w:r>
        <w:t xml:space="preserve">5. Копия свидетельства о расторжении брака.</w:t>
      </w:r>
    </w:p>
    <w:p>
      <w:pPr>
        <w:spacing w:after="120" w:line="276"/>
        <w:ind w:left="360" w:hanging="360"/>
        <w:jc w:val="both"/>
      </w:pPr>
      <w:r>
        <w:t xml:space="preserve">6. Выписка о зарегистрированных лицах от [дата], акт о фактическом проживании от [дата].</w:t>
      </w:r>
    </w:p>
    <w:p>
      <w:pPr>
        <w:spacing w:after="120" w:line="276"/>
        <w:ind w:left="360" w:hanging="360"/>
        <w:jc w:val="both"/>
      </w:pPr>
      <w:r>
        <w:t xml:space="preserve">7. Копия [договора найма / документа о праве на иное жильё истца].</w:t>
      </w:r>
    </w:p>
    <w:p>
      <w:pPr>
        <w:spacing w:after="120" w:line="276"/>
        <w:ind w:left="360" w:hanging="360"/>
        <w:jc w:val="both"/>
      </w:pPr>
      <w:r>
        <w:t xml:space="preserve">8. Платёжные документы УК и регионального оператора за [период].</w:t>
      </w:r>
    </w:p>
    <w:p>
      <w:pPr>
        <w:spacing w:after="120" w:line="276"/>
        <w:ind w:left="360" w:hanging="360"/>
        <w:jc w:val="both"/>
      </w:pPr>
      <w:r>
        <w:t xml:space="preserve">9. Копии паспортов индивидуальных приборов учёта или акта их ввода в эксплуатацию.</w:t>
      </w:r>
    </w:p>
    <w:p>
      <w:pPr>
        <w:spacing w:after="120" w:line="276"/>
        <w:ind w:left="360" w:hanging="360"/>
        <w:jc w:val="both"/>
      </w:pPr>
      <w:r>
        <w:t xml:space="preserve">10. Проект соглашения, направленный ответчику, и доказательство его отправки.</w:t>
      </w:r>
    </w:p>
    <w:p>
      <w:pPr>
        <w:spacing w:after="120" w:line="276"/>
        <w:ind w:left="360" w:hanging="360"/>
        <w:jc w:val="both"/>
      </w:pPr>
      <w:r>
        <w:t xml:space="preserve">11. Заявление в управляющую организацию от [дата] и ответ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2026-10-17T11:43:53.375Z</dcterms:created>
  <dcterms:modified xsi:type="dcterms:W3CDTF">2026-10-17T11:43:53.375Z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