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публично-правовую компанию</w:t>
      </w:r>
    </w:p>
    <w:p>
      <w:pPr>
        <w:spacing w:after="0"/>
        <w:jc w:val="right"/>
      </w:pPr>
      <w:r>
        <w:t xml:space="preserve">«Единый регулятор азартных игр»</w:t>
      </w:r>
    </w:p>
    <w:p>
      <w:pPr>
        <w:spacing w:after="0"/>
        <w:jc w:val="right"/>
      </w:pPr>
      <w:r>
        <w:t xml:space="preserve">123112, г. Москва, проезд 1-й Красногвардейский,</w:t>
      </w:r>
    </w:p>
    <w:p>
      <w:pPr>
        <w:spacing w:after="0"/>
        <w:jc w:val="right"/>
      </w:pPr>
      <w:r>
        <w:t xml:space="preserve">д. 21, стр. 1, помещение 16/26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[фамилия, имя, отчество]</w:t>
      </w:r>
    </w:p>
    <w:p>
      <w:pPr>
        <w:spacing w:after="0"/>
        <w:jc w:val="right"/>
      </w:pPr>
      <w:r>
        <w:t xml:space="preserve">дата рождения: ______</w:t>
      </w:r>
    </w:p>
    <w:p>
      <w:pPr>
        <w:spacing w:after="0"/>
        <w:jc w:val="right"/>
      </w:pPr>
      <w:r>
        <w:t xml:space="preserve">паспорт: серия ______ № ______,</w:t>
      </w:r>
    </w:p>
    <w:p>
      <w:pPr>
        <w:spacing w:after="0"/>
        <w:jc w:val="right"/>
      </w:pPr>
      <w:r>
        <w:t xml:space="preserve">выдан [кем выдан] ______ [дата выдачи]</w:t>
      </w:r>
    </w:p>
    <w:p>
      <w:pPr>
        <w:spacing w:after="0"/>
        <w:jc w:val="right"/>
      </w:pPr>
      <w:r>
        <w:t xml:space="preserve">ИНН: ______</w:t>
      </w:r>
    </w:p>
    <w:p>
      <w:pPr>
        <w:spacing w:after="0"/>
        <w:jc w:val="right"/>
      </w:pPr>
      <w:r>
        <w:t xml:space="preserve">адрес: [почтовый адрес]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ЗАПРОС</w:t>
      </w:r>
    </w:p>
    <w:p>
      <w:pPr>
        <w:spacing w:after="160" w:before="200"/>
        <w:jc w:val="center"/>
      </w:pPr>
      <w:r>
        <w:rPr>
          <w:b/>
          <w:bCs/>
        </w:rPr>
        <w:t xml:space="preserve">субъекта персональных данных о предоставлении сведений о включении информации о нём в перечень физических лиц, отказавшихся от участия в азартных играх</w:t>
      </w:r>
    </w:p>
    <w:p>
      <w:pPr>
        <w:spacing w:after="120" w:line="276"/>
        <w:ind w:firstLine="709"/>
        <w:jc w:val="both"/>
      </w:pPr>
      <w:r>
        <w:t xml:space="preserve">[Дата] я подал(а) заявление о включении информации обо мне в перечень физических лиц, отказавшихся от участия в азартных играх, в соответствии со статьёй 5.2 Федерального закона от 29.12.2006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(далее — Закон № 244-ФЗ).</w:t>
      </w:r>
    </w:p>
    <w:p>
      <w:pPr>
        <w:spacing w:after="120" w:line="276"/>
        <w:ind w:firstLine="709"/>
        <w:jc w:val="both"/>
      </w:pPr>
      <w:r>
        <w:t xml:space="preserve">Сведения, подтверждающие обработку моих персональных данных оператором: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способ подачи заявления: [через многофункциональный центр ______ (наименование, адрес) / через Единый портал государственных и муниципальных услуг];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дата и время подачи заявления: ______ (часовая зона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регистрационный номер заявления (при наличии):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срок, на который я отказался(-ась) от участия в азартных играх: ______ месяцев.</w:t>
      </w:r>
    </w:p>
    <w:p>
      <w:pPr>
        <w:spacing w:after="120" w:line="276"/>
        <w:ind w:firstLine="709"/>
        <w:jc w:val="both"/>
      </w:pPr>
      <w:r>
        <w:t xml:space="preserve">Перечень ведёт ППК «Единый регулятор азартных игр» (часть 5 статьи 5.2 Закона № 244-ФЗ). В перечень включаются сведения о дате и времени подачи и получения заявления, включения информации в перечень и обновления перечня (пункты 8–10, 17 Состава информации, утверждённого приказом Минфина России от 29.04.2026 № 56н). Запрет на приём от меня ставок действует с момента обновления информации в перечне (части 13, 14 статьи 5.2 Закона № 244-ФЗ). Эти сведения нужны мне для защиты моих прав.</w:t>
      </w:r>
    </w:p>
    <w:p>
      <w:pPr>
        <w:spacing w:after="120" w:line="276"/>
        <w:ind w:firstLine="709"/>
        <w:jc w:val="both"/>
      </w:pPr>
      <w:r>
        <w:t xml:space="preserve">На основании частей 1, 3, 7 статьи 14 и части 1 статьи 20 Федерального закона от 27.07.2006 № 152-ФЗ «О персональных данных»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Подтвердить факт обработки моих персональных данных в связи с ведением перечня физических лиц, отказавшихся от участия в азартных играх, и сообщить правовые основания и цели обработки.</w:t>
      </w:r>
    </w:p>
    <w:p>
      <w:pPr>
        <w:spacing w:after="120" w:line="276"/>
        <w:ind w:left="360" w:hanging="360"/>
        <w:jc w:val="both"/>
      </w:pPr>
      <w:r>
        <w:t xml:space="preserve">2. Предоставить содержащиеся в записи обо мне сведения: порядковый номер записи; способ подачи заявления; дату и время подачи заявления о включении; дату и время получения заявления ППК «Единый регулятор азартных игр»; дату и время включения информации обо мне в перечень; дату и время обновления информации в перечне, с которого информация обо мне стала доступна организаторам азартных игр и единому центру учёта переводов ставок букмекерских контор и тотализаторов; указанный срок отказа и предполагаемые дату и время исключения из перечня; реквизиты банковского счёта, указанные в заявлении (если указывались).</w:t>
      </w:r>
    </w:p>
    <w:p>
      <w:pPr>
        <w:spacing w:after="120" w:line="276"/>
        <w:ind w:left="360" w:hanging="360"/>
        <w:jc w:val="both"/>
      </w:pPr>
      <w:r>
        <w:t xml:space="preserve">3. Сообщить наименование и место нахождения оператора, а также сведения о лицах, которые имеют доступ к моим персональным данным или которым они могут быть раскрыты на основании договора или федерального закона (пункт 4 части 7 статьи 14 Федерального закона № 152-ФЗ).</w:t>
      </w:r>
    </w:p>
    <w:p>
      <w:pPr>
        <w:spacing w:after="120" w:line="276"/>
        <w:ind w:firstLine="709"/>
        <w:jc w:val="both"/>
      </w:pPr>
      <w:r>
        <w:t xml:space="preserve">Сведения прошу предоставить в течение десяти рабочих дней со дня получения запроса (часть 3 статьи 14, часть 1 статьи 20 Федерального закона № 152-ФЗ). Ответ прошу направить [на адрес электронной почты ______ / по почтовому адресу, указанному выше].</w:t>
      </w:r>
    </w:p>
    <w:p>
      <w:pPr>
        <w:spacing w:after="120" w:line="276"/>
        <w:ind w:firstLine="709"/>
        <w:jc w:val="both"/>
      </w:pPr>
      <w:r>
        <w:t xml:space="preserve">Приложение (при наличии):</w:t>
      </w:r>
    </w:p>
    <w:p>
      <w:pPr>
        <w:spacing w:after="120" w:line="276"/>
        <w:ind w:left="360" w:hanging="360"/>
        <w:jc w:val="both"/>
      </w:pPr>
      <w:r>
        <w:t xml:space="preserve">1. Копия экземпляра заявления о включении в перечень, выданного многофункциональным центром, или снимок экрана личного кабинета на Едином портале государственных и муниципальных услуг со сведениями о заявлении — на ___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______ / [фамилия, инициалы]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2026-10-18T00:30:18.842Z</dcterms:created>
  <dcterms:modified xsi:type="dcterms:W3CDTF">2026-10-18T00:30:18.842Z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