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Судебному приставу-исполнителю [наименование отдела судебных приставов ГУФССП России по ______]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[ФИО судебного пристава-исполнителя]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ОСП]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Взыскатель: [ФИО / наименование], [адрес], [ИНН/ОГРН — для организации], тел.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взыскателя: [ФИО], доверенность от [дата] №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[ФИО], [дата рождения],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Исполнительное производство № ______-ИП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аресте и обращении взыскания на цифровые рубли, учитываемые на счёте цифрового рубля должника</w:t>
      </w:r>
    </w:p>
    <w:p>
      <w:pPr>
        <w:spacing w:after="120" w:line="276"/>
        <w:ind w:firstLine="709"/>
        <w:jc w:val="both"/>
      </w:pPr>
      <w:r>
        <w:t xml:space="preserve">На исполнении у Вас находится исполнительное производство № ______-ИП от [дата]. Оно возбуждено на основании [исполнительный лист серии ______ № ______ от [дата], выданный [наименование суда] по делу № ______ / иной исполнительный документ] о взыскании с [ФИО должника] в пользу [взыскатель] ______ руб.</w:t>
      </w:r>
    </w:p>
    <w:p>
      <w:pPr>
        <w:spacing w:after="120" w:line="276"/>
        <w:ind w:firstLine="709"/>
        <w:jc w:val="both"/>
      </w:pPr>
      <w:r>
        <w:t xml:space="preserve">Остаток задолженности на [дата] составляет ______ руб. Требования исполнительного документа не исполнены.</w:t>
      </w:r>
    </w:p>
    <w:p>
      <w:pPr>
        <w:spacing w:after="120" w:line="276"/>
        <w:ind w:firstLine="709"/>
        <w:jc w:val="both"/>
      </w:pPr>
      <w:r>
        <w:t xml:space="preserve">По сведениям [из материалов исполнительного производства / ответов банков от [дата] / сводки по исполнительному производству от [дата]] денежных средств на счетах и во вкладах должника в банках и иных кредитных организациях нет или их недостаточно для погашения задолженности. За период с [дата] по [дата] с банковских счетов должника взыскано ______ руб.</w:t>
      </w:r>
    </w:p>
    <w:p>
      <w:pPr>
        <w:spacing w:after="120" w:line="276"/>
        <w:ind w:firstLine="709"/>
        <w:jc w:val="both"/>
      </w:pPr>
      <w:r>
        <w:t xml:space="preserve">У взыскателя есть основания полагать, что у должника открыт счёт цифрового рубля на платформе цифрового рубля: [например, должник является клиентом банка ______, который с 01.09.2026 обязан предоставлять клиентам операции с цифровыми рублями; должник получал / переводил цифровые рубли; иные сведения].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обоснование.</w:t>
      </w:r>
    </w:p>
    <w:p>
      <w:pPr>
        <w:spacing w:after="120" w:line="276"/>
        <w:ind w:left="360" w:hanging="360"/>
        <w:jc w:val="both"/>
      </w:pPr>
      <w:r>
        <w:t xml:space="preserve">1. Цифровые рубли относятся к безналичным денежным средствам (ст. 128, 140 ГК РФ). Их учитывает Банк России как оператор платформы цифрового рубля на счёте цифрового рубля пользователя (ч. 1 ст. 7.1 Федерального закона от 27.06.2011 № 161-ФЗ «О национальной платежной системе»).</w:t>
      </w:r>
    </w:p>
    <w:p>
      <w:pPr>
        <w:spacing w:after="120" w:line="276"/>
        <w:ind w:left="360" w:hanging="360"/>
        <w:jc w:val="both"/>
      </w:pPr>
      <w:r>
        <w:t xml:space="preserve">2. Согласно ч. 3 ст. 69 Федерального закона от 02.10.2007 № 229-ФЗ «Об исполнительном производстве» взыскание на цифровые рубли, учитываемые на счёте цифрового рубля должника, обращается при отсутствии или недостаточности у должника денежных средств в рублях, иностранной валюте и драгоценных металлов на счетах и во вкладах в банках или иных кредитных организациях. Это условие выполнено.</w:t>
      </w:r>
    </w:p>
    <w:p>
      <w:pPr>
        <w:spacing w:after="120" w:line="276"/>
        <w:ind w:left="360" w:hanging="360"/>
        <w:jc w:val="both"/>
      </w:pPr>
      <w:r>
        <w:t xml:space="preserve">3. По ч. 5.4 ст. 70 Закона № 229-ФЗ взыскание на цифровые рубли обращается в рамках возбуждённого исполнительного производства. Его осуществляет оператор платформы цифрового рубля переводом денежных средств на депозитный счёт службы судебных приставов на основании постановления судебного пристава-исполнителя. Если цифровых рублей недостаточно, оператор продолжает исполнение постановления по мере их поступления на счёт должника (ч. 5.5 ст. 70).</w:t>
      </w:r>
    </w:p>
    <w:p>
      <w:pPr>
        <w:spacing w:after="120" w:line="276"/>
        <w:ind w:left="360" w:hanging="360"/>
        <w:jc w:val="both"/>
      </w:pPr>
      <w:r>
        <w:t xml:space="preserve">4. Постановление о наложении ареста на цифровые рубли судебный пристав-исполнитель направляет оператору платформы цифрового рубля (ч. 1 ст. 81 Закона № 229-ФЗ).</w:t>
      </w:r>
    </w:p>
    <w:p>
      <w:pPr>
        <w:spacing w:after="120" w:line="276"/>
        <w:ind w:left="360" w:hanging="360"/>
        <w:jc w:val="both"/>
      </w:pPr>
      <w:r>
        <w:t xml:space="preserve">5. Требования ст. 99 и 101, ч. 4.1–5.3 ст. 70 и ч. 3.1 ст. 81 Закона № 229-ФЗ к цифровым рублям не применяются (ч. 15 ст. 70, ч. 5.1 ст. 81, ч. 11 ст. 69 Закона № 229-ФЗ).</w:t>
      </w:r>
    </w:p>
    <w:p>
      <w:pPr>
        <w:spacing w:after="120" w:line="276"/>
        <w:ind w:left="360" w:hanging="360"/>
        <w:jc w:val="both"/>
      </w:pPr>
      <w:r>
        <w:t xml:space="preserve">6. Судебный пристав-исполнитель вправе запрашивать необходимые сведения у организаций (п. 2 ч. 1 ст. 64, ч. 8 ст. 69 Закона № 229-ФЗ). Правила предоставления сведений, составляющих банковскую тайну, распространяются на оператора платформы цифрового рубля (ст. 26 Федерального закона «О банках и банковской деятельности»).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50, 64, 64.1, 69, 70, 81 Федерального закона «Об исполнительном производстве»,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Направить в Банк России как оператору платформы цифрового рубля запрос о наличии у должника [ФИО, дата рождения, ИНН/СНИЛС — при наличии] счёта цифрового рубля, об остатке цифровых рублей и об операциях по счёту за период с [дата] по дату ответа.</w:t>
      </w:r>
    </w:p>
    <w:p>
      <w:pPr>
        <w:spacing w:after="120" w:line="276"/>
        <w:ind w:left="360" w:hanging="360"/>
        <w:jc w:val="both"/>
      </w:pPr>
      <w:r>
        <w:t xml:space="preserve">2. Вынести постановление о наложении ареста на цифровые рубли, учитываемые на счёте цифрового рубля должника, в пределах суммы задолженности ______ руб. [и исполнительского сбора], включая цифровые рубли, которые поступят на счёт в дальнейшем. Направить постановление оператору платформы цифрового рубля.</w:t>
      </w:r>
    </w:p>
    <w:p>
      <w:pPr>
        <w:spacing w:after="120" w:line="276"/>
        <w:ind w:left="360" w:hanging="360"/>
        <w:jc w:val="both"/>
      </w:pPr>
      <w:r>
        <w:t xml:space="preserve">3. После получения сведений о наличии остатка вынести постановление об обращении взыскания на цифровые рубли должника в пределах задолженности с перечислением на депозитный счёт службы судебных приставов (ч. 5.4 ст. 70 Закона № 229-ФЗ). Направить постановление оператору платформы цифрового рубля.</w:t>
      </w:r>
    </w:p>
    <w:p>
      <w:pPr>
        <w:spacing w:after="120" w:line="276"/>
        <w:ind w:left="360" w:hanging="360"/>
        <w:jc w:val="both"/>
      </w:pPr>
      <w:r>
        <w:t xml:space="preserve">4. Рассмотреть настоящее заявление в срок, установленный ч. 5 ст. 64.1 Закона № 229-ФЗ, и направить мне копию вынесенного постановления, а также копии постановлений об аресте и обращении взыскания и ответа Банка России [по адресу / в личный кабинет на Госуслугах].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возбуждении исполнительного производства (при наличии).</w:t>
      </w:r>
    </w:p>
    <w:p>
      <w:pPr>
        <w:spacing w:after="120" w:line="276"/>
        <w:ind w:left="360" w:hanging="360"/>
        <w:jc w:val="both"/>
      </w:pPr>
      <w:r>
        <w:t xml:space="preserve">2. Копии ответов банков / сводки по исполнительному производству (при наличии).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наличие у должника счёта цифрового рубля (при наличии).</w:t>
      </w:r>
    </w:p>
    <w:p>
      <w:pPr>
        <w:spacing w:after="120" w:line="276"/>
        <w:ind w:left="360" w:hanging="360"/>
        <w:jc w:val="both"/>
      </w:pPr>
      <w:r>
        <w:t xml:space="preserve">4. Копия доверенности представителя (при подаче представителем).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2026-10-18T00:33:51.646Z</dcterms:created>
  <dcterms:modified xsi:type="dcterms:W3CDTF">2026-10-18T00:33:51.646Z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