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органа (должностного лица), рассматривающего дело, — территориальный орган Роспотребнадзора]</w:t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в отношении которого ведётся производство по делу об административном правонарушении:</w:t>
      </w:r>
    </w:p>
    <w:p>
      <w:pPr>
        <w:spacing w:after="0"/>
        <w:jc w:val="right"/>
      </w:pPr>
      <w:r>
        <w:t xml:space="preserve">[наименование организации / Ф.И.О. индивидуального предпринимателя]</w:t>
      </w:r>
    </w:p>
    <w:p>
      <w:pPr>
        <w:spacing w:after="0"/>
        <w:jc w:val="right"/>
      </w:pPr>
      <w:r>
        <w:t xml:space="preserve">ИНН ______, ОГРН (ОГРНИП)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Защитник:</w:t>
      </w:r>
      <w:r>
        <w:t xml:space="preserve"> [Ф.И.О.], доверенность от «___» ________ 20__ г. №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об административном правонарушении № ______</w:t>
      </w:r>
    </w:p>
    <w:p>
      <w:pPr>
        <w:spacing w:after="0"/>
        <w:jc w:val="right"/>
      </w:pPr>
      <w:r>
        <w:t xml:space="preserve">Протокол от «___» ________ 20__ г. № ______ (ч. 1 ст. 14.53 КоАП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протокол об административном правонарушении по ч. 1 ст. 14.53 КоАП РФ</w:t>
      </w:r>
    </w:p>
    <w:p>
      <w:pPr>
        <w:spacing w:after="120" w:line="276"/>
        <w:ind w:firstLine="709"/>
        <w:jc w:val="both"/>
      </w:pPr>
      <w:r>
        <w:t xml:space="preserve">«___» ________ 20__ г. [должность, Ф.И.О. должностного лица] составил в отношении [наименование лица] протокол об административном правонарушении по ч. 1 ст. 14.53 КоАП РФ. По версии протокола, «___» ________ 20__ г. в торговом объекте по адресу ______ осуществлялась розничная торговля [табачной продукцией / никотинсодержащей продукцией] на территории, прилегающей к зданию [наименование образовательной организации] по адресу ______, в нарушение п. 2 ч. 7 ст. 19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 (далее — Закон № 15-ФЗ). [Указать, как в протоколе определено расстояние или граница территории.]</w:t>
      </w:r>
    </w:p>
    <w:p>
      <w:pPr>
        <w:spacing w:after="120" w:line="276"/>
        <w:ind w:firstLine="709"/>
        <w:jc w:val="both"/>
      </w:pPr>
      <w:r>
        <w:t xml:space="preserve">С протоколом не согласен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Отсутствует событие административного правонарушения</w:t>
      </w:r>
    </w:p>
    <w:p>
      <w:pPr>
        <w:spacing w:after="120" w:line="276"/>
        <w:ind w:firstLine="709"/>
        <w:jc w:val="both"/>
      </w:pPr>
      <w:r>
        <w:t xml:space="preserve">С 01.10.2026 п. 2 ч. 7 ст. 19 Закона № 15-ФЗ действует в редакции Федерального закона от 26.06.2026 № 186-ФЗ. Запрет распространяется на «прилегающие территории», то есть на территории, прилегающие к зданиям, строениям, сооружениям, помещениям образовательных организаций, в которых непосредственно осуществляется образовательная деятельность. Границы прилегающих территорий определяются органом местного самоуправления муниципального района, муниципального округа или городского округа с учётом результатов общественных обсуждений и в соответствии с правилами, установленными Правительством РФ (ч. 7.1 ст. 19 Закона № 15-ФЗ). Такие правила утверждены постановлением Правительства РФ от 07.09.2026 № 1130. По п. 2 Правил границы устанавливаются муниципальным правовым актом, который подлежит официальному опубликованию (п. 11 Правил). Одновременно с опубликованием орган местного самоуправления обязан проинформировать о нём лиц, осуществляющих розничную торговлю на таких территориях (ч. 7.4 ст. 19 Закона № 15-ФЗ).</w:t>
      </w:r>
    </w:p>
    <w:p>
      <w:pPr>
        <w:spacing w:after="120" w:line="276"/>
        <w:ind w:firstLine="709"/>
        <w:jc w:val="both"/>
      </w:pPr>
      <w:r>
        <w:t xml:space="preserve">[На дату вменяемого нарушения муниципальный правовой акт об определении границ прилегающих территорий в [наименование муниципального образования] не принят (не опубликован). Уведомления по ч. 7.4 ст. 19 Закона № 15-ФЗ [наименование лица] не получало.] Без такого акта прилегающая территория не определена, и запрет п. 2 ч. 7 ст. 19 Закона № 15-ФЗ не может быть применён к конкретному торговому объекту. Установление границ «на глаз», по прежнему правилу 100 метров или по границам, установленным для алкогольной продукции, закону не соответствует. Прежняя редакция п. 2 ч. 7 ст. 19 Закона № 15-ФЗ утратила силу с 01.10.2026. Правила определения границ для алкогольной продукции к табачной продукции не применяются.</w:t>
      </w:r>
    </w:p>
    <w:p>
      <w:pPr>
        <w:spacing w:after="120" w:line="276"/>
        <w:ind w:firstLine="709"/>
        <w:jc w:val="both"/>
      </w:pPr>
      <w:r>
        <w:t xml:space="preserve">[Если вменяемые действия совершены до 01.10.2026:] Закон, отменяющий административную ответственность или иным образом улучшающий положение лица, имеет обратную силу (ч. 2 ст. 1.7 КоАП РФ). С 01.10.2026 федеральный запрет торговли на расстоянии менее 100 метров от образовательных организаций отменён. Поэтому производство по делу о его нарушении не может быть продолжено, если новые границы прилегающей территории, охватывающие торговый объект, не установлены.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Здание не используется для непосредственного осуществления образовательной деятельности</w:t>
      </w:r>
      <w:r>
        <w:t xml:space="preserve"> [при наличии оснований]</w:t>
      </w:r>
    </w:p>
    <w:p>
      <w:pPr>
        <w:spacing w:after="120" w:line="276"/>
        <w:ind w:firstLine="709"/>
        <w:jc w:val="both"/>
      </w:pPr>
      <w:r>
        <w:t xml:space="preserve">Запрет действует только в отношении территорий, прилегающих к зданиям и помещениям, «в которых непосредственно осуществляются соответствующие виды деятельности» (п. 2 ч. 7 ст. 19 Закона № 15-ФЗ). Здание по адресу ______ используется для ______, что подтверждается ______. Образовательная деятельность в нём непосредственно не осуществляется. [Объект не является структурным подразделением образовательной организации, обеспечивающим образовательную деятельность.]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Процессуальные нарушения</w:t>
      </w:r>
      <w:r>
        <w:t xml:space="preserve"> [выбрать подходящее]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Законный представитель [наименование лица] не был надлежаще извещён о времени и месте составления протокола (ч. 4.1 ст. 28.2 КоАП РФ).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Лицу не разъяснены права, предусмотренные ст. 25.1 КоАП РФ и ст. 51 Конституции РФ.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Расстояние или нахождение объекта в границах прилегающей территории в протоколе не установлены: не указаны способ измерения, применённый муниципальный акт и схема.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Доказательства получены с нарушением закона (ч. 3 ст. 26.2 КоАП РФ): [указать, например, с нарушением порядка проведения контрольного мероприятия по Федеральному закону от 31.07.2020 № 248-ФЗ].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Значение дела для лицензии</w:t>
      </w:r>
    </w:p>
    <w:p>
      <w:pPr>
        <w:spacing w:after="120" w:line="276"/>
        <w:ind w:firstLine="709"/>
        <w:jc w:val="both"/>
      </w:pPr>
      <w:r>
        <w:t xml:space="preserve">С 01.03.2027 поступление в федеральный орган по контролю и надзору информации о нарушении требований ч. 7 ст. 19 Закона № 15-ФЗ является основанием для аннулирования лицензии на розничную торговлю табачной продукцией без суда (п. 7 ч. 6 ст. 9 Федерального закона от 13.06.2023 № 203-ФЗ). Поэтому вывод о нарушении может повлечь для [наименование лица] последствия, несоразмерные самому составу. Это требует особенно тщательной проверки доказательств с соблюдением презумпции невиновности: неустранимые сомнения толкуются в пользу лица (ст. 1.5, 26.1 КоАП РФ).</w:t>
      </w:r>
    </w:p>
    <w:p>
      <w:pPr>
        <w:spacing w:after="120" w:line="276"/>
        <w:ind w:firstLine="709"/>
        <w:jc w:val="both"/>
      </w:pPr>
      <w:r>
        <w:t xml:space="preserve">[Если лицензия получена до установления границ:] Лицензия на торговый объект выдана «___» ________ 20__ г. № ______, а муниципальный акт о границах принят позже. Поэтому возникшее ограничение в отношении [наименование лица] не применяется (ч. 33.3 ст. 8 Федерального закона № 203-ФЗ).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1.5, 1.7, 24.4, 24.5, 25.1, 26.1, 26.2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возражения и приложенные документы к материалам дела.</w:t>
      </w:r>
    </w:p>
    <w:p>
      <w:pPr>
        <w:spacing w:after="120" w:line="276"/>
        <w:ind w:left="360" w:hanging="360"/>
        <w:jc w:val="both"/>
      </w:pPr>
      <w:r>
        <w:t xml:space="preserve">2. Истребовать у [наименование органа местного самоуправления] сведения о том, принят ли муниципальный правовой акт об определении границ прилегающих территорий, на которых запрещается розничная торговля табачной продукцией. Если принят — его реквизиты, дату официального опубликования, графическое описание границ и сведения об информировании лиц, осуществляющих торговлю (ч. 7.4 ст. 19 Закона № 15-ФЗ).</w:t>
      </w:r>
    </w:p>
    <w:p>
      <w:pPr>
        <w:spacing w:after="120" w:line="276"/>
        <w:ind w:left="360" w:hanging="360"/>
        <w:jc w:val="both"/>
      </w:pPr>
      <w:r>
        <w:t xml:space="preserve">3. [Вызвать и опросить в качестве свидетелей ______ / приобщить схему расположения объектов и фотографии.]</w:t>
      </w:r>
    </w:p>
    <w:p>
      <w:pPr>
        <w:spacing w:after="120" w:line="276"/>
        <w:ind w:left="360" w:hanging="360"/>
        <w:jc w:val="both"/>
      </w:pPr>
      <w:r>
        <w:t xml:space="preserve">4. Ознакомить защитника с материалами дела до его рассмотрения.</w:t>
      </w:r>
    </w:p>
    <w:p>
      <w:pPr>
        <w:spacing w:after="120" w:line="276"/>
        <w:ind w:left="360" w:hanging="360"/>
        <w:jc w:val="both"/>
      </w:pPr>
      <w:r>
        <w:t xml:space="preserve">5. Прекратить производство по делу на основании п. 1 ч. 1 ст. 24.5 КоАП РФ в связи с отсутствием события административного правонарушения [или п. 2 ч. 1 ст. 24.5 КоАП РФ — в связи с отсутствием состава].</w:t>
      </w:r>
    </w:p>
    <w:p>
      <w:pPr>
        <w:spacing w:after="120" w:line="276"/>
        <w:ind w:left="360" w:hanging="360"/>
        <w:jc w:val="both"/>
      </w:pPr>
      <w:r>
        <w:t xml:space="preserve">6. В случае, если орган придёт к иному выводу, — освободить от ответственности в связи с малозначительностью (ст. 2.9 КоАП РФ) либо при наличии условий ст. 4.1.1 КоАП РФ заменить штраф предупреждением.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протокола от «___» ________ 20__ г. № ______.</w:t>
      </w:r>
    </w:p>
    <w:p>
      <w:pPr>
        <w:spacing w:after="120" w:line="276"/>
        <w:ind w:left="360" w:hanging="360"/>
        <w:jc w:val="both"/>
      </w:pPr>
      <w:r>
        <w:t xml:space="preserve">2. [Ответ органа местного самоуправления / сведения с официального сайта об отсутствии муниципального акта о границах].</w:t>
      </w:r>
    </w:p>
    <w:p>
      <w:pPr>
        <w:spacing w:after="120" w:line="276"/>
        <w:ind w:left="360" w:hanging="360"/>
        <w:jc w:val="both"/>
      </w:pPr>
      <w:r>
        <w:t xml:space="preserve">3. [Документы о фактическом использовании здания].</w:t>
      </w:r>
    </w:p>
    <w:p>
      <w:pPr>
        <w:spacing w:after="120" w:line="276"/>
        <w:ind w:left="360" w:hanging="360"/>
        <w:jc w:val="both"/>
      </w:pPr>
      <w:r>
        <w:t xml:space="preserve">4. [Схема размещения торгового объекта и здания, фотографии].</w:t>
      </w:r>
    </w:p>
    <w:p>
      <w:pPr>
        <w:spacing w:after="120" w:line="276"/>
        <w:ind w:left="360" w:hanging="360"/>
        <w:jc w:val="both"/>
      </w:pPr>
      <w:r>
        <w:t xml:space="preserve">5. [Копия лицензии на розничную торговлю табачной продукцией, если выдана].</w:t>
      </w:r>
    </w:p>
    <w:p>
      <w:pPr>
        <w:spacing w:after="120" w:line="276"/>
        <w:ind w:left="360" w:hanging="360"/>
        <w:jc w:val="both"/>
      </w:pPr>
      <w:r>
        <w:t xml:space="preserve">6. Доверенность защитника.</w:t>
      </w:r>
    </w:p>
    <w:p>
      <w:pPr>
        <w:spacing w:after="120" w:line="276"/>
        <w:ind w:firstLine="709"/>
        <w:jc w:val="both"/>
      </w:pPr>
      <w:r>
        <w:t xml:space="preserve">«___» ________ 20__ г.</w:t>
      </w:r>
    </w:p>
    <w:p>
      <w:pPr>
        <w:spacing w:after="120" w:line="276"/>
        <w:ind w:firstLine="709"/>
        <w:jc w:val="both"/>
      </w:pPr>
      <w:r>
        <w:t xml:space="preserve">[Должность] _______________ / [Ф.И.О.]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2026-10-18T00:38:50.833Z</dcterms:created>
  <dcterms:modified xsi:type="dcterms:W3CDTF">2026-10-18T00:38:50.833Z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