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(истец по встречному иску):</w:t>
      </w:r>
      <w:r>
        <w:t xml:space="preserve"> [полное наименование], ОГРН ______, ИНН ______</w:t>
      </w:r>
    </w:p>
    <w:p>
      <w:pPr>
        <w:spacing w:after="0"/>
        <w:jc w:val="right"/>
      </w:pPr>
      <w:r>
        <w:t xml:space="preserve">адрес: [адрес по ЕГРЮЛ]</w:t>
      </w:r>
    </w:p>
    <w:p>
      <w:pPr>
        <w:spacing w:after="0"/>
        <w:jc w:val="right"/>
      </w:pPr>
      <w:r>
        <w:t xml:space="preserve">тел.: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ответчика:</w:t>
      </w:r>
      <w:r>
        <w:t xml:space="preserve"> [ФИО], доверенность от [дата] №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 (ответчик по встречному иску):</w:t>
      </w:r>
      <w:r>
        <w:t xml:space="preserve"> [полное наименование], ОГРН ______, ИНН ______</w:t>
      </w:r>
    </w:p>
    <w:p>
      <w:pPr>
        <w:spacing w:after="0"/>
        <w:jc w:val="right"/>
      </w:pPr>
      <w:r>
        <w:t xml:space="preserve">адрес: [адрес по ЕГРЮЛ]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рассмотрении дела по общим правилам искового производства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№ [номер] по иску [наименование истца] к [наименование ответчика] о взыскании [сумма] руб. задолженности по договору поставки от [дата] № ______ (далее — Договор) и [сумма] руб. неустойки. Определением от [дата] иск принят к производству в порядке упрощённого производства. Срок для отзыва и доказательств установлен до [дата], для дополнительных документов — до [дата].</w:t>
      </w:r>
    </w:p>
    <w:p>
      <w:pPr>
        <w:spacing w:after="120" w:line="276"/>
        <w:ind w:firstLine="709"/>
        <w:jc w:val="both"/>
      </w:pPr>
      <w:r>
        <w:t xml:space="preserve">Ответчик иск не признаёт. Дело не может быть рассмотрено по правилам главы 29 АПК РФ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Ответчик предъявил встречный иск, который не может быть рассмотрен в упрощённом порядке</w:t>
      </w:r>
    </w:p>
    <w:p>
      <w:pPr>
        <w:spacing w:after="120" w:line="276"/>
        <w:ind w:firstLine="709"/>
        <w:jc w:val="both"/>
      </w:pPr>
      <w:r>
        <w:t xml:space="preserve">Одновременно с настоящим ходатайством ответчик подаёт встречный иск о взыскании с истца [сумма] руб. неустойки за просрочку поставки по п. ______ Договора и [сумма] руб. убытков, вызванных поставкой некачественного товара по УПД от [дата] № ______.</w:t>
      </w:r>
    </w:p>
    <w:p>
      <w:pPr>
        <w:spacing w:after="120" w:line="276"/>
        <w:ind w:firstLine="709"/>
        <w:jc w:val="both"/>
      </w:pPr>
      <w:r>
        <w:t xml:space="preserve">Встречный иск отвечает условиям ч. 3 ст. 132 АПК РФ: встречное требование направлено к зачёту первоначального (п. 1), а установление факта поставки некачественного товара исключает удовлетворение первоначального иска в части оплаты этой партии (п. 2).</w:t>
      </w:r>
    </w:p>
    <w:p>
      <w:pPr>
        <w:spacing w:after="120" w:line="276"/>
        <w:ind w:firstLine="709"/>
        <w:jc w:val="both"/>
      </w:pPr>
      <w:r>
        <w:t xml:space="preserve">Цена встречного иска — [сумма] руб. — превышает предел, установленный п. 1 ч. 1 ст. 227 АПК РФ для юридических лиц (1 200 000 руб.). Встречный иск не основан на документах, перечисленных в ч. 2 ст. 227 АПК РФ. Поэтому после его принятия дело подлежит рассмотрению по общим правилам искового производства (ч. 5 ст. 227 АПК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Задолженность ответчиком не признана, нужны дополнительные доказательства</w:t>
      </w:r>
    </w:p>
    <w:p>
      <w:pPr>
        <w:spacing w:after="120" w:line="276"/>
        <w:ind w:firstLine="709"/>
        <w:jc w:val="both"/>
      </w:pPr>
      <w:r>
        <w:t xml:space="preserve">Истец ссылается на акт сверки от [дата] как на документ, подтверждающий долг. Ответчик долг не признаёт: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акт сверки со стороны ответчика подписан [должность, ФИО], у которого не было полномочий признавать долг: [доверенности нет / доверенность от [дата] № ______ таких полномочий не содержит];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товар по УПД от [дата] № ______ на сумму [сумма] руб. принят с замечаниями, о недостатках истец уведомлён письмом от [дата] № ______; ответа нет;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оплата на [сумма] руб. по платёжному поручению от [дата] № ______ в расчёте истца не учтена.</w:t>
      </w:r>
    </w:p>
    <w:p>
      <w:pPr>
        <w:spacing w:after="120" w:line="276"/>
        <w:ind w:firstLine="709"/>
        <w:jc w:val="both"/>
      </w:pPr>
      <w:r>
        <w:t xml:space="preserve">По этим обстоятельствам нужно истребовать у истца [подлинник акта сверки / документы о полномочиях лица, подписавшего акт / переписку по рекламации] (ч. 4 ст. 66 АПК РФ) и допросить свидетеля [ФИО, должность], который присутствовал при приёмке товара [дата] (ст. 88 АПК РФ).</w:t>
      </w:r>
    </w:p>
    <w:p>
      <w:pPr>
        <w:spacing w:after="120" w:line="276"/>
        <w:ind w:firstLine="709"/>
        <w:jc w:val="both"/>
      </w:pPr>
      <w:r>
        <w:t xml:space="preserve">Согласно определению Судебной коллегии по экономическим спорам Верховного Суда РФ от 17.10.2019 № 305-ЭС19-6722, сомнения в том, что документы истца подтверждают признание долга ответчиком, а тем более обоснованные возражения ответчика, толкуются в пользу рассмотрения дела по общим правилам искового производства.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Требование связано с требованием в другом деле</w:t>
      </w:r>
    </w:p>
    <w:p>
      <w:pPr>
        <w:spacing w:after="120" w:line="276"/>
        <w:ind w:firstLine="709"/>
        <w:jc w:val="both"/>
      </w:pPr>
      <w:r>
        <w:t xml:space="preserve">В производстве [наименование суда] находится дело № [номер] по иску [наименование] к [наименование] о [предмет]. В нём оценивается [качество той же партии товара / действительность того же акта сверки]. Решение по настоящему делу без учёта этих обстоятельств может противоречить решению по делу № [номер] (п. 3 ч. 5 ст. 227 АПК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Правовое обоснование</w:t>
      </w:r>
    </w:p>
    <w:p>
      <w:pPr>
        <w:spacing w:after="120" w:line="276"/>
        <w:ind w:firstLine="709"/>
        <w:jc w:val="both"/>
      </w:pPr>
      <w:r>
        <w:t xml:space="preserve">Суд выносит определение о рассмотрении дела по общим правилам искового производства, если принят встречный иск, который не может быть рассмотрен по правилам главы 29 АПК РФ, либо если суд, в том числе по ходатайству стороны, пришёл к выводу о необходимости выяснить дополнительные обстоятельства, исследовать дополнительные доказательства, заслушать свидетельские показания или о связи требования с иными требованиями (ч. 5 ст. 227 АПК РФ).</w:t>
      </w:r>
    </w:p>
    <w:p>
      <w:pPr>
        <w:spacing w:after="120" w:line="276"/>
        <w:ind w:firstLine="709"/>
        <w:jc w:val="both"/>
      </w:pPr>
      <w:r>
        <w:t xml:space="preserve">Ходатайство о переходе может быть подано до окончания рассмотрения дела по существу (п. 33 постановления Пленума Верховного Суда РФ от 18.04.2017 № 10). В определении о переходе суд обосновывает невозможность рассмотрения дела в упрощённом порядке (п. 31 того же постановления), указывает действия, которые надлежит совершить лицам, участвующим в деле, и сроки их совершения (ч. 6 ст. 227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5 и 6 ст. 227, ст. 132, 159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Принять встречный иск [наименование ответчика] к [наименование истца] для совместного рассмотрения с первоначальным иском.</w:t>
      </w:r>
    </w:p>
    <w:p>
      <w:pPr>
        <w:spacing w:after="120" w:line="276"/>
        <w:ind w:left="360" w:hanging="360"/>
        <w:jc w:val="both"/>
      </w:pPr>
      <w:r>
        <w:t xml:space="preserve">2. Перейти к рассмотрению дела № [номер] по общим правилам искового производства.</w:t>
      </w:r>
    </w:p>
    <w:p>
      <w:pPr>
        <w:spacing w:after="120" w:line="276"/>
        <w:ind w:left="360" w:hanging="360"/>
        <w:jc w:val="both"/>
      </w:pPr>
      <w:r>
        <w:t xml:space="preserve">3. Указать в определении о переходе действия, которые надлежит совершить лицам, участвующим в деле, и сроки их совершения, и назначить предварительное судебное заседание.</w:t>
      </w:r>
    </w:p>
    <w:p>
      <w:pPr>
        <w:spacing w:after="120" w:line="276"/>
        <w:ind w:left="360" w:hanging="360"/>
        <w:jc w:val="both"/>
      </w:pPr>
      <w:r>
        <w:t xml:space="preserve">4. Если суд не усмотрит оснований для перехода, провести судебное заседание с вызовом лиц, участвующих в деле, без перехода к общим правилам искового производства (абз. 4 ч. 5 ст. 228 АПК РФ) и рассмотреть в нём ходатайство об истребовании доказательств и вызове свидетеля.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Встречное исковое заявление с приложениями.</w:t>
      </w:r>
    </w:p>
    <w:p>
      <w:pPr>
        <w:spacing w:after="120" w:line="276"/>
        <w:ind w:left="360" w:hanging="360"/>
        <w:jc w:val="both"/>
      </w:pPr>
      <w:r>
        <w:t xml:space="preserve">2. Отзыв на исковое заявление.</w:t>
      </w:r>
    </w:p>
    <w:p>
      <w:pPr>
        <w:spacing w:after="120" w:line="276"/>
        <w:ind w:left="360" w:hanging="360"/>
        <w:jc w:val="both"/>
      </w:pPr>
      <w:r>
        <w:t xml:space="preserve">3. Ходатайство об истребовании доказательств и вызове свидетеля.</w:t>
      </w:r>
    </w:p>
    <w:p>
      <w:pPr>
        <w:spacing w:after="120" w:line="276"/>
        <w:ind w:left="360" w:hanging="360"/>
        <w:jc w:val="both"/>
      </w:pPr>
      <w:r>
        <w:t xml:space="preserve">4. Копия УПД от [дата] № ______ с отметками о замечаниях при приёмке.</w:t>
      </w:r>
    </w:p>
    <w:p>
      <w:pPr>
        <w:spacing w:after="120" w:line="276"/>
        <w:ind w:left="360" w:hanging="360"/>
        <w:jc w:val="both"/>
      </w:pPr>
      <w:r>
        <w:t xml:space="preserve">5. Копия письма ответчика истцу от [дата] № ______ о недостатках товара.</w:t>
      </w:r>
    </w:p>
    <w:p>
      <w:pPr>
        <w:spacing w:after="120" w:line="276"/>
        <w:ind w:left="360" w:hanging="360"/>
        <w:jc w:val="both"/>
      </w:pPr>
      <w:r>
        <w:t xml:space="preserve">6. Копия платёжного поручения от [дата] № ______.</w:t>
      </w:r>
    </w:p>
    <w:p>
      <w:pPr>
        <w:spacing w:after="120" w:line="276"/>
        <w:ind w:left="360" w:hanging="360"/>
        <w:jc w:val="both"/>
      </w:pPr>
      <w:r>
        <w:t xml:space="preserve">7. Сведения о деле № [номер] (копия определения о принятии иска к производству или распечатка карточки дела).</w:t>
      </w:r>
    </w:p>
    <w:p>
      <w:pPr>
        <w:spacing w:after="120" w:line="276"/>
        <w:ind w:left="360" w:hanging="360"/>
        <w:jc w:val="both"/>
      </w:pPr>
      <w:r>
        <w:t xml:space="preserve">8. Документ, подтверждающий направление копии ходатайства с приложениями истцу.</w:t>
      </w:r>
    </w:p>
    <w:p>
      <w:pPr>
        <w:spacing w:after="120" w:line="276"/>
        <w:ind w:left="360" w:hanging="360"/>
        <w:jc w:val="both"/>
      </w:pPr>
      <w:r>
        <w:t xml:space="preserve">9. Копия доверенности представителя (если ходатайство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[должность / представитель по доверенности] ____________ / [ФИО]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2026-10-18T01:39:53.310Z</dcterms:created>
  <dcterms:modified xsi:type="dcterms:W3CDTF">2026-10-18T01:39:53.310Z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