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[Ф. И. О. судьи, подписавшего резолютивную часть решения]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(ответчик):</w:t>
      </w:r>
      <w:r>
        <w:t xml:space="preserve"> [полное наименование организации]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[полное наименование], ИНН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[Третьи лица, если участвуют в деле: наименование, 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составлении мотивированного решения по делу, рассмотренному в порядке упрощённого производства</w:t>
      </w:r>
    </w:p>
    <w:p>
      <w:pPr>
        <w:spacing w:after="120" w:line="276"/>
        <w:ind w:firstLine="709"/>
        <w:jc w:val="both"/>
      </w:pPr>
      <w:r>
        <w:t xml:space="preserve">Арбитражный суд [наименование суда] рассматривает дело № [номер] по иску [наименование истца] к [наименование ответчика] о [предмет иска, например: взыскании задолженности по договору поставки от ______ № ______ и неустойки] в порядке упрощённого производства (глава 29 АПК РФ).</w:t>
      </w:r>
    </w:p>
    <w:p>
      <w:pPr>
        <w:spacing w:after="120" w:line="276"/>
        <w:ind w:firstLine="709"/>
        <w:jc w:val="both"/>
      </w:pPr>
      <w:r>
        <w:t xml:space="preserve">«___» __________ 20__ г. судьёй [Ф. И. О.] подписана резолютивная часть решения по делу, которой [кратко: исковые требования удовлетворены полностью / частично / в иске отказано].</w:t>
      </w:r>
    </w:p>
    <w:p>
      <w:pPr>
        <w:spacing w:after="120" w:line="276"/>
        <w:ind w:firstLine="709"/>
        <w:jc w:val="both"/>
      </w:pPr>
      <w:r>
        <w:t xml:space="preserve">Резолютивная часть решения размещена в информационно-телекоммуникационной сети «Интернет» (Картотека арбитражных дел) «___» __________ 20__ г.</w:t>
      </w:r>
    </w:p>
    <w:p>
      <w:pPr>
        <w:spacing w:after="120" w:line="276"/>
        <w:ind w:firstLine="709"/>
        <w:jc w:val="both"/>
      </w:pPr>
      <w:r>
        <w:t xml:space="preserve">В соответствии с абзацем первым части 2 статьи 229 АПК РФ по заявлению лица, участвующего в деле, арбитражный суд составляет мотивированное решение. Заявление может быть подано в течение пяти дней со дня размещения решения, принятого в порядке упрощённого производства, в сети «Интернет» (абзац второй части 2 статьи 229 АПК РФ). Сроки, исчисляемые днями, не включают нерабочие дни (часть 3 статьи 113 АПК РФ).</w:t>
      </w:r>
    </w:p>
    <w:p>
      <w:pPr>
        <w:spacing w:after="120" w:line="276"/>
        <w:ind w:firstLine="709"/>
        <w:jc w:val="both"/>
      </w:pPr>
      <w:r>
        <w:t xml:space="preserve">Настоящее заявление подаётся в пределах указанного срока. Мотивированное решение необходимо заявителю, чтобы оценить, какие доводы и доказательства сторон приняты и отклонены судом, и решить вопрос об апелляционном обжаловании (часть 4 статьи 229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частью 2 статьи 229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Составить мотивированное решение по делу №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восстановлении срока подачи заявления</w:t>
      </w:r>
    </w:p>
    <w:p>
      <w:pPr>
        <w:spacing w:after="120" w:line="276"/>
        <w:ind w:firstLine="709"/>
        <w:jc w:val="both"/>
      </w:pPr>
      <w:r>
        <w:t xml:space="preserve">[Включается, только если пять рабочих дней со дня размещения резолютивной части истекли. Если срок соблюдён, удалите этот раздел целиком.]</w:t>
      </w:r>
    </w:p>
    <w:p>
      <w:pPr>
        <w:spacing w:after="120" w:line="276"/>
        <w:ind w:firstLine="709"/>
        <w:jc w:val="both"/>
      </w:pPr>
      <w:r>
        <w:t xml:space="preserve">Срок подачи заявления о составлении мотивированного решения истёк «___» __________ 20__ г. Заявитель пропустил его по уважительной причине: [описание, например: копия определения о принятии искового заявления к производству и рассмотрении дела в порядке упрощённого производства заявителем не получена; почтовое отправление с идентификатором ______ возвращено в суд, по данным отслеживания попытка вручения не производилась / производилась однократно «___» ______; адрес, по которому направлялась корреспонденция, не совпадает с адресом в ЕГРЮЛ].</w:t>
      </w:r>
    </w:p>
    <w:p>
      <w:pPr>
        <w:spacing w:after="120" w:line="276"/>
        <w:ind w:firstLine="709"/>
        <w:jc w:val="both"/>
      </w:pPr>
      <w:r>
        <w:t xml:space="preserve">О принятом решении заявитель узнал «___» __________ 20__ г. [источник, например: из постановления о возбуждении исполнительного производства / из списания со счёта по исполнительному листу], после чего без промедления подал настоящее заявление.</w:t>
      </w:r>
    </w:p>
    <w:p>
      <w:pPr>
        <w:spacing w:after="120" w:line="276"/>
        <w:ind w:firstLine="709"/>
        <w:jc w:val="both"/>
      </w:pPr>
      <w:r>
        <w:t xml:space="preserve">Согласно пункту 40 постановления Пленума Верховного Суда РФ от 18.04.2017 № 10 пропущенный по уважительной причине срок на обращение с заявлением о составлении мотивированного решения, в частности при отсутствии у лица, участвующего в деле, сведений о судебном акте, может быть восстановлен по ходатайству этого лица в порядке статьи 117 АПК РФ; ходатайство рассматривается без проведения судебного заседания.</w:t>
      </w:r>
    </w:p>
    <w:p>
      <w:pPr>
        <w:spacing w:after="120" w:line="276"/>
        <w:ind w:firstLine="709"/>
        <w:jc w:val="both"/>
      </w:pPr>
      <w:r>
        <w:t xml:space="preserve">На основании статьи 117 АПК РФ и пункта 40 постановления Пленума Верховного Суда РФ от 18.04.2017 № 10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Восстановить срок подачи заявления о составлении мотивированного решения по делу № [номер].</w:t>
      </w:r>
    </w:p>
    <w:p>
      <w:pPr>
        <w:spacing w:after="120" w:line="276"/>
        <w:ind w:left="360" w:hanging="360"/>
        <w:jc w:val="both"/>
      </w:pPr>
      <w:r>
        <w:t xml:space="preserve">2. Составить мотивированное решение по делу №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Доверенность представителя от ______ № ______ (если заявление подписывает представитель).</w:t>
      </w:r>
    </w:p>
    <w:p>
      <w:pPr>
        <w:spacing w:after="120" w:line="276"/>
        <w:ind w:left="360" w:hanging="360"/>
        <w:jc w:val="both"/>
      </w:pPr>
      <w:r>
        <w:t xml:space="preserve">2. [Если заявлено ходатайство о восстановлении срока: отчёт об отслеживании почтового отправления № ______; выписка из ЕГРЮЛ на дату направления корреспонденции; документ, из которого заявитель узнал о решении.]</w:t>
      </w:r>
    </w:p>
    <w:p>
      <w:pPr>
        <w:spacing w:after="120" w:line="276"/>
        <w:ind w:firstLine="709"/>
        <w:jc w:val="both"/>
      </w:pPr>
      <w:r>
        <w:t xml:space="preserve">[Должность руководителя / представитель по доверенности]</w:t>
      </w:r>
    </w:p>
    <w:p>
      <w:pPr>
        <w:spacing w:after="120" w:line="276"/>
        <w:ind w:firstLine="709"/>
        <w:jc w:val="both"/>
      </w:pPr>
      <w:r>
        <w:t xml:space="preserve">______________ / [Ф. И. О.] /</w:t>
      </w:r>
    </w:p>
    <w:p>
      <w:pPr>
        <w:spacing w:after="120" w:line="276"/>
        <w:ind w:firstLine="709"/>
        <w:jc w:val="both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2026-10-18T04:50:14.793Z</dcterms:created>
  <dcterms:modified xsi:type="dcterms:W3CDTF">2026-10-18T04:50:14.795Z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