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[наименование] округа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[А__-_____/20__]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(ответчик, податель кассационной жалобы):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тел.: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Взыскатель (истец):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Подаётся непосредственно в суд кассационной инстанции (абз. 5 п. 24 постановления Пленума ВС РФ от 30.06.2020 № 13)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приостановлении исполнения решения и постановления суда апелляционной инстанции (ст. 283 АПК РФ)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Обжалуемые судебные акты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 суда первой инстанции] от [дата] по делу № [___] с ООО «[заявитель]» в пользу ООО «[взыскатель]» взыскано ______ руб., в том числе ______ руб. основного долга по договору поставки от [дата] № [___], ______ руб. неустойки за период с [дата] по [дата], неустойка с [дата] по день фактической оплаты долга и ______ руб. расходов по уплате государственной пошлины.</w:t>
      </w:r>
    </w:p>
    <w:p>
      <w:pPr>
        <w:spacing w:after="120" w:line="276"/>
        <w:ind w:firstLine="709"/>
        <w:jc w:val="both"/>
      </w:pPr>
      <w:r>
        <w:t xml:space="preserve">Постановлением [номер] арбитражного апелляционного суда от [дата] решение оставлено без изменения. С этой даты решение вступило в законную силу (ч. 1 ст. 180 АПК РФ).</w:t>
      </w:r>
    </w:p>
    <w:p>
      <w:pPr>
        <w:spacing w:after="120" w:line="276"/>
        <w:ind w:firstLine="709"/>
        <w:jc w:val="both"/>
      </w:pPr>
      <w:r>
        <w:t xml:space="preserve">[Дата] заявитель подал кассационную жалобу на решение и постановление через Арбитражный суд [наименование суда первой инстанции] в электронном виде. Копия жалобы с отметкой о поступлении приложена. Жалоба оспаривает судебные акты [полностью / в части ______].</w:t>
      </w:r>
    </w:p>
    <w:p>
      <w:pPr>
        <w:spacing w:after="120" w:line="276"/>
        <w:ind w:firstLine="709"/>
        <w:jc w:val="both"/>
      </w:pPr>
      <w:r>
        <w:t xml:space="preserve">[Дата] взыскателю выдан исполнительный лист серии ФС № ______. [Дата] судебный пристав-исполнитель [наименование ОСП] возбудил исполнительное производство № ______-ИП [и вынес постановление об обращении взыскания на денежные средства на счёте заявителя в ______]. Взыскание может быть произведено в любой момент, до рассмотрения кассационной жалобы.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Встречное обеспечение предоставлено (ч. 2 ст. 283 АПК РФ)</w:t>
      </w:r>
    </w:p>
    <w:p>
      <w:pPr>
        <w:spacing w:after="120" w:line="276"/>
        <w:ind w:firstLine="709"/>
        <w:jc w:val="both"/>
      </w:pPr>
      <w:r>
        <w:t xml:space="preserve">Заявитель внёс на депозитный счёт Арбитражного суда [наименование] округа ______ руб. платёжным поручением от [дата] № [___] с назначением платежа «Встречное обеспечение по ч. 2 ст. 283 АПК РФ по делу № [___]».</w:t>
      </w:r>
    </w:p>
    <w:p>
      <w:pPr>
        <w:spacing w:after="120" w:line="276"/>
        <w:ind w:firstLine="709"/>
        <w:jc w:val="both"/>
      </w:pPr>
      <w:r>
        <w:t xml:space="preserve">Эта сумма равна оспариваемой сумме, рассчитанной на дату подачи ходатайства: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основной долг — ______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неустойка, взысканная в твёрдой сумме, — ______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неустойка с [дата] по [дата подачи ходатайства] — ______ руб. (расчёт приложен);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расходы по уплате государственной пошлины — ______ руб.</w:t>
      </w:r>
    </w:p>
    <w:p>
      <w:pPr>
        <w:spacing w:after="120" w:line="276"/>
        <w:ind w:firstLine="709"/>
        <w:jc w:val="both"/>
      </w:pPr>
      <w:r>
        <w:t xml:space="preserve">Если суд сочтёт сумму недостаточной с учётом неустойки, начисляемой по день оплаты, заявитель готов внести разницу в срок, который установит суд.</w:t>
      </w:r>
    </w:p>
    <w:p>
      <w:pPr>
        <w:spacing w:after="120" w:line="276"/>
        <w:ind w:firstLine="709"/>
        <w:jc w:val="both"/>
      </w:pPr>
      <w:r>
        <w:t xml:space="preserve">По ч. 2 ст. 283 АПК РФ исполнение решения, постановления приостанавливается при внесении на депозитный счёт суда кассационной инстанции денежных средств в размере оспариваемой суммы. Денежное обеспечение на депозите суда реально и не требует реализации, поэтому сомнений в возможности возместить возможные убытки взыскателя за его счёт нет.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Поворот исполнения будет затруднителен (ч. 1 ст. 283 АПК РФ)</w:t>
      </w:r>
    </w:p>
    <w:p>
      <w:pPr>
        <w:spacing w:after="120" w:line="276"/>
        <w:ind w:firstLine="709"/>
        <w:jc w:val="both"/>
      </w:pPr>
      <w:r>
        <w:t xml:space="preserve">Независимо от встречного обеспечения, заявитель обосновывает затруднительность поворота исполнения следующими обстоятельствами: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уставный капитал взыскателя — ______ руб., что в ______ раз меньше взысканной суммы (выписка из ЕГРЮЛ от [дата]);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 бухгалтерской отчётности за [год] взыскатель получил убыток ______ руб., чистые активы отрицательны и составляют ______ руб. (данные ГИР БО);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отношении взыскателя возбуждены исполнительные производства на общую сумму ______ руб. [номера и даты по данным банка данных ФССП];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[иное: публикация в ЕФРСБ о намерении обратиться с заявлением о банкротстве / решение о ликвидации / отсутствие у взыскателя имущества и работников].</w:t>
      </w:r>
    </w:p>
    <w:p>
      <w:pPr>
        <w:spacing w:after="120" w:line="276"/>
        <w:ind w:firstLine="709"/>
        <w:jc w:val="both"/>
      </w:pPr>
      <w:r>
        <w:t xml:space="preserve">Если взысканные средства будут перечислены взыскателю, они с высокой вероятностью будут направлены на погашение его долгов перед другими кредиторами. Вернуть их по ст. 325 АПК РФ в случае отмены судебных актов не удастся или удастся лишь частично. Кроме того, поворот исполнения возможен только после принятия нового судебного акта об отказе в иске, оставлении его без рассмотрения или прекращении производства (ч. 1 ст. 325 АПК РФ). Если суд округа направит дело на новое рассмотрение, деньги останутся у взыскателя на весь срок нового рассмотрения.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Приостановление не нарушает баланс интересов</w:t>
      </w:r>
    </w:p>
    <w:p>
      <w:pPr>
        <w:spacing w:after="120" w:line="276"/>
        <w:ind w:firstLine="709"/>
        <w:jc w:val="both"/>
      </w:pPr>
      <w:r>
        <w:t xml:space="preserve">Права взыскателя защищены: оспариваемая сумма находится на депозите суда. Если кассационная жалоба не будет удовлетворена, требование взыскателя будет исполнено за счёт этих средств или в общем порядке, а убытки от отсрочки возмещены за счёт встречного обеспечения. Если жалоба будет удовлетворена, приостановление избавит стороны от процедуры поворота исполнения.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283 АПК РФ, п. 22–25 постановления Пленума ВС РФ от 30.06.2020 № 13,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Приостановить исполнение решения Арбитражного суда [наименование] от [дата] и постановления [номер] арбитражного апелляционного суда от [дата] по делу № [___] до принятия Арбитражным судом [наименование] округа постановления по результатам рассмотрения кассационной жалобы ООО «[заявитель]».</w:t>
      </w:r>
    </w:p>
    <w:p>
      <w:pPr>
        <w:spacing w:after="120" w:line="276"/>
        <w:ind w:left="360" w:hanging="360"/>
        <w:jc w:val="both"/>
      </w:pPr>
      <w:r>
        <w:t xml:space="preserve">2. Направить копию определения о приостановлении в [наименование ОСП] (адрес: [адрес]) и в Арбитражный суд [наименование суда первой инстанции].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кассационной жалобы с отметкой о поступлении в суд первой инстанции [или квитанция о поступлении через «Мой арбитр»].</w:t>
      </w:r>
    </w:p>
    <w:p>
      <w:pPr>
        <w:spacing w:after="120" w:line="276"/>
        <w:ind w:left="360" w:hanging="360"/>
        <w:jc w:val="both"/>
      </w:pPr>
      <w:r>
        <w:t xml:space="preserve">2. Платёжное поручение от [дата] № [___] о внесении денежных средств на депозитный счёт суда округа.</w:t>
      </w:r>
    </w:p>
    <w:p>
      <w:pPr>
        <w:spacing w:after="120" w:line="276"/>
        <w:ind w:left="360" w:hanging="360"/>
        <w:jc w:val="both"/>
      </w:pPr>
      <w:r>
        <w:t xml:space="preserve">3. Расчёт оспариваемой суммы на дату подачи ходатайства.</w:t>
      </w:r>
    </w:p>
    <w:p>
      <w:pPr>
        <w:spacing w:after="120" w:line="276"/>
        <w:ind w:left="360" w:hanging="360"/>
        <w:jc w:val="both"/>
      </w:pPr>
      <w:r>
        <w:t xml:space="preserve">4. Выписка из ЕГРЮЛ в отношении взыскателя, данные его бухгалтерской отчётности, сведения об исполнительных производствах.</w:t>
      </w:r>
    </w:p>
    <w:p>
      <w:pPr>
        <w:spacing w:after="120" w:line="276"/>
        <w:ind w:left="360" w:hanging="360"/>
        <w:jc w:val="both"/>
      </w:pPr>
      <w:r>
        <w:t xml:space="preserve">5. Копия постановления о возбуждении исполнительного производства № ______-ИП.</w:t>
      </w:r>
    </w:p>
    <w:p>
      <w:pPr>
        <w:spacing w:after="120" w:line="276"/>
        <w:ind w:left="360" w:hanging="360"/>
        <w:jc w:val="both"/>
      </w:pPr>
      <w:r>
        <w:t xml:space="preserve">6. Документ о направлении копии ходатайства взыскателю.</w:t>
      </w:r>
    </w:p>
    <w:p>
      <w:pPr>
        <w:spacing w:after="120" w:line="276"/>
        <w:ind w:left="360" w:hanging="360"/>
        <w:jc w:val="both"/>
      </w:pPr>
      <w:r>
        <w:t xml:space="preserve">7. Доверенность представителя и документ о высшем юридическом образовании.</w:t>
      </w:r>
    </w:p>
    <w:p>
      <w:pPr>
        <w:spacing w:after="120" w:line="276"/>
        <w:ind w:firstLine="709"/>
        <w:jc w:val="both"/>
      </w:pPr>
      <w:r>
        <w:t xml:space="preserve">[Должность], ООО «[заявитель]» _____________ / [Ф.И.О.] /</w:t>
      </w:r>
    </w:p>
    <w:p>
      <w:pPr>
        <w:spacing w:after="120" w:line="276"/>
        <w:ind w:firstLine="709"/>
        <w:jc w:val="both"/>
      </w:pPr>
      <w:r>
        <w:t xml:space="preserve">[Представитель по доверенности от [дата] № [___]]</w:t>
      </w:r>
    </w:p>
    <w:p>
      <w:pPr>
        <w:spacing w:after="120" w:line="276"/>
        <w:ind w:firstLine="709"/>
        <w:jc w:val="both"/>
      </w:pPr>
      <w:r>
        <w:t xml:space="preserve">«___» __________ 20__ г.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При подаче через «Мой арбитр» ходатайство подписывается усиленной квалифицированной электронной подписью (ч. 1 ст. 283 АПК РФ).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2026-10-18T09:42:46.018Z</dcterms:created>
  <dcterms:modified xsi:type="dcterms:W3CDTF">2026-10-18T09:42:46.018Z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