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(принципал):</w:t>
      </w:r>
      <w:r>
        <w:t xml:space="preserve"> [наименование]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(бенефициар):</w:t>
      </w:r>
      <w:r>
        <w:t xml:space="preserve"> [наименование]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лицо, не заявляющее самостоятельных требований относительно предмета спора (гарант):</w:t>
      </w:r>
      <w:r>
        <w:t xml:space="preserve"> [наименование банка]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______ руб.</w:t>
      </w:r>
    </w:p>
    <w:p>
      <w:pPr>
        <w:spacing w:after="0"/>
        <w:jc w:val="right"/>
      </w:pPr>
      <w:r>
        <w:t xml:space="preserve">Госпошлина: ______ руб. (ст.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денежных средств, полученных бенефициаром по независимой гарантии, и процентов за пользование чужими денежными средствами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Основной договор</w:t>
      </w:r>
    </w:p>
    <w:p>
      <w:pPr>
        <w:spacing w:after="120" w:line="276"/>
        <w:ind w:firstLine="709"/>
        <w:jc w:val="both"/>
      </w:pPr>
      <w:r>
        <w:t xml:space="preserve">Между истцом ([подрядчик / поставщик / исполнитель]) и ответчиком ([заказчик]) заключён [договор / контракт] от «___» ______ 20__ г. № ______ [реестровый номер в ЕИС ______ — для контрактов по 44-ФЗ] (далее — Договор) на [предмет]. Цена Договора — ______ руб. [с учётом дополнительных соглашений № ___ от ______].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Независимая гарантия</w:t>
      </w:r>
    </w:p>
    <w:p>
      <w:pPr>
        <w:spacing w:after="120" w:line="276"/>
        <w:ind w:firstLine="709"/>
        <w:jc w:val="both"/>
      </w:pPr>
      <w:r>
        <w:t xml:space="preserve">В обеспечение исполнения обязательств истца по Договору [наименование банка] (далее — Гарант) выдал в пользу ответчика независимую гарантию от «___» ______ 20__ г. № ______ (далее — Гарантия) на сумму ______ руб. со сроком действия до «___» ______ 20__ г.</w:t>
      </w:r>
    </w:p>
    <w:p>
      <w:pPr>
        <w:spacing w:after="120" w:line="276"/>
        <w:ind w:firstLine="709"/>
        <w:jc w:val="both"/>
      </w:pPr>
      <w:r>
        <w:t xml:space="preserve">Согласно п. ___ Гарантии она обеспечивает следующие обязательства истца: [перечислить дословно по тексту Гарантии — например, возврат аванса, уплату неустоек, возмещение убытков].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Требование ответчика и выплата по Гарантии</w:t>
      </w:r>
    </w:p>
    <w:p>
      <w:pPr>
        <w:spacing w:after="120" w:line="276"/>
        <w:ind w:firstLine="709"/>
        <w:jc w:val="both"/>
      </w:pPr>
      <w:r>
        <w:t xml:space="preserve">«___» ______ 20__ г. ответчик направил Гаранту требование № ______ об уплате ______ руб., сославшись на [дословно основание из требования — например, «нарушение срока выполнения работ», «невозврат аванса»].</w:t>
      </w:r>
    </w:p>
    <w:p>
      <w:pPr>
        <w:spacing w:after="120" w:line="276"/>
        <w:ind w:firstLine="709"/>
        <w:jc w:val="both"/>
      </w:pPr>
      <w:r>
        <w:t xml:space="preserve">Гарант уведомил истца о требовании «___» ______ 20__ г. (п. 1 ст. 375 ГК РФ). Истец [направил Гаранту возражения от ______ № ______ / возражений не направлял]. Согласия на платёж истец не давал.</w:t>
      </w:r>
    </w:p>
    <w:p>
      <w:pPr>
        <w:spacing w:after="120" w:line="276"/>
        <w:ind w:firstLine="709"/>
        <w:jc w:val="both"/>
      </w:pPr>
      <w:r>
        <w:t xml:space="preserve">«___» ______ 20__ г. Гарант перечислил ответчику ______ руб. (платёжное поручение № ______).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Возмещение Гаранту</w:t>
      </w:r>
    </w:p>
    <w:p>
      <w:pPr>
        <w:spacing w:after="120" w:line="276"/>
        <w:ind w:firstLine="709"/>
        <w:jc w:val="both"/>
      </w:pPr>
      <w:r>
        <w:t xml:space="preserve">Истец возместил Гаранту выплаченную сумму в порядке п. 1 ст. 379 ГК РФ: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«___» ______ 20__ г. — ______ руб. [платёжное поручение № ______ / списание со счёта по ______ / в исполнительном производстве № ______ по решению ______ по делу № ______];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[иные платежи истца или его поручителя].</w:t>
      </w:r>
    </w:p>
    <w:p>
      <w:pPr>
        <w:spacing w:after="120" w:line="276"/>
        <w:ind w:firstLine="709"/>
        <w:jc w:val="both"/>
      </w:pPr>
      <w:r>
        <w:t xml:space="preserve">Всего возмещено Гаранту: ______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Исполнение Договора и действительный размер обязательств истца</w:t>
      </w:r>
    </w:p>
    <w:p>
      <w:pPr>
        <w:spacing w:after="120" w:line="276"/>
        <w:ind w:firstLine="709"/>
        <w:jc w:val="both"/>
      </w:pPr>
      <w:r>
        <w:t xml:space="preserve">Истец исполнил Договор: [работы выполнены и приняты по актам от ______ № ______ / товар поставлен по УПД от ______ № ______; аванс ______ руб. зачтён в оплату по ______].</w:t>
      </w:r>
    </w:p>
    <w:p>
      <w:pPr>
        <w:spacing w:after="120" w:line="276"/>
        <w:ind w:firstLine="709"/>
        <w:jc w:val="both"/>
      </w:pPr>
      <w:r>
        <w:t xml:space="preserve">Расчёт обязательств истца перед ответчиком по всем обязательствам, обеспеченным Гарантией, на дату требования:</w:t>
      </w:r>
    </w:p>
    <w:p>
      <w:pPr>
        <w:spacing w:after="120" w:line="276"/>
        <w:ind w:left="360" w:hanging="360"/>
        <w:jc w:val="both"/>
      </w:pPr>
      <w:r>
        <w:t xml:space="preserve">1. Возврат аванса: ______ руб. — [основание: аванс полностью отработан, акты ______].</w:t>
      </w:r>
    </w:p>
    <w:p>
      <w:pPr>
        <w:spacing w:after="120" w:line="276"/>
        <w:ind w:left="360" w:hanging="360"/>
        <w:jc w:val="both"/>
      </w:pPr>
      <w:r>
        <w:t xml:space="preserve">2. Неустойка (пени, штрафы): ______ руб. — [основание: просрочки не было / начислена неправомерно, так как ______].</w:t>
      </w:r>
    </w:p>
    <w:p>
      <w:pPr>
        <w:spacing w:after="120" w:line="276"/>
        <w:ind w:left="360" w:hanging="360"/>
        <w:jc w:val="both"/>
      </w:pPr>
      <w:r>
        <w:t xml:space="preserve">3. Убытки: ______ руб. — [основание: Договор не расторгался / расторгнут по обстоятельствам, за которые отвечает ответчик, ______].</w:t>
      </w:r>
    </w:p>
    <w:p>
      <w:pPr>
        <w:spacing w:after="120" w:line="276"/>
        <w:ind w:left="360" w:hanging="360"/>
        <w:jc w:val="both"/>
      </w:pPr>
      <w:r>
        <w:t xml:space="preserve">4. Иные обеспеченные обязательства: ______ руб.</w:t>
      </w:r>
    </w:p>
    <w:p>
      <w:pPr>
        <w:spacing w:after="120" w:line="276"/>
        <w:ind w:firstLine="709"/>
        <w:jc w:val="both"/>
      </w:pPr>
      <w:r>
        <w:t xml:space="preserve">Итого действительный размер обязательств: ______ руб.</w:t>
      </w:r>
    </w:p>
    <w:p>
      <w:pPr>
        <w:spacing w:after="120" w:line="276"/>
        <w:ind w:firstLine="709"/>
        <w:jc w:val="both"/>
      </w:pPr>
      <w:r>
        <w:t xml:space="preserve">Получено ответчиком по Гарантии: ______ руб.</w:t>
      </w:r>
    </w:p>
    <w:p>
      <w:pPr>
        <w:spacing w:after="120" w:line="276"/>
        <w:ind w:firstLine="709"/>
        <w:jc w:val="both"/>
      </w:pPr>
      <w:r>
        <w:t xml:space="preserve">Превышение: ______ руб.</w:t>
      </w:r>
    </w:p>
    <w:p>
      <w:pPr>
        <w:spacing w:after="120" w:line="276"/>
        <w:ind w:firstLine="709"/>
        <w:jc w:val="both"/>
      </w:pPr>
      <w:r>
        <w:t xml:space="preserve">[Если имеется вступивший в законную силу судебный акт по спору сторон о Договоре:] Решением Арбитражного суда ______ от ______ по делу № ______ установлено, что ______. Эти обстоятельства не доказываются вновь (ч. 2 ст. 69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Правовое обоснование</w:t>
      </w:r>
    </w:p>
    <w:p>
      <w:pPr>
        <w:spacing w:after="120" w:line="276"/>
        <w:ind w:firstLine="709"/>
        <w:jc w:val="both"/>
      </w:pPr>
      <w:r>
        <w:t xml:space="preserve">6.1. Бенефициар обязан возместить принципалу убытки, которые причинены вследствие того, что предъявленное им требование являлось необоснованным либо представленные документы были недостоверными (ст. 375.1 ГК РФ). Требование ответчика было необоснованным: на дату его предъявления у истца [не было обязательств, обеспеченных Гарантией / были обязательства лишь на ______ руб.] (раздел 5).</w:t>
      </w:r>
    </w:p>
    <w:p>
      <w:pPr>
        <w:spacing w:after="120" w:line="276"/>
        <w:ind w:firstLine="709"/>
        <w:jc w:val="both"/>
      </w:pPr>
      <w:r>
        <w:t xml:space="preserve">6.2. Независимость Гарантии (ст. 368, 370 ГК РФ) делает выплату правомерной в отношениях Гаранта и ответчика, но не даёт ответчику права получить за счёт истца больше, чем ему причитается по Договору. Принципал вправе взыскать с бенефициара превышение суммы, полученной по независимой гарантии, над действительным размером своих обязательств (п. 16 Обзора судебной практики разрешения споров, связанных с применением законодательства о независимой гарантии, утв. Президиумом Верховного Суда РФ 05.06.2019, далее — Обзор).</w:t>
      </w:r>
    </w:p>
    <w:p>
      <w:pPr>
        <w:spacing w:after="120" w:line="276"/>
        <w:ind w:firstLine="709"/>
        <w:jc w:val="both"/>
      </w:pPr>
      <w:r>
        <w:t xml:space="preserve">6.3. Иск предъявлен к бенефициару, а не к Гаранту: сумма, возмещённая Гаранту по ст. 379 ГК РФ после выплаты по условиям гарантии, не является неосновательным обогащением Гаранта (п. 12 Обзора).</w:t>
      </w:r>
    </w:p>
    <w:p>
      <w:pPr>
        <w:spacing w:after="120" w:line="276"/>
        <w:ind w:firstLine="709"/>
        <w:jc w:val="both"/>
      </w:pPr>
      <w:r>
        <w:t xml:space="preserve">6.4. Истец взыскивает сумму в пределах фактически возмещённого Гаранту (раздел 4): принципал вправе требовать с бенефициара убытки в той части, в которой они соответствуют фактически исполненной им обязанности по п. 1 ст. 379 ГК РФ (определение Судебной коллегии по экономическим спорам Верховного Суда РФ от 26.10.2021 № 306-ЭС21-9964). Гарант привлекается к участию в деле третьим лицом, что исключает двойное взыскание.</w:t>
      </w:r>
    </w:p>
    <w:p>
      <w:pPr>
        <w:spacing w:after="120" w:line="276"/>
        <w:ind w:firstLine="709"/>
        <w:jc w:val="both"/>
      </w:pPr>
      <w:r>
        <w:t xml:space="preserve">6.5. Ответчик получил указанную сумму за счёт истца без установленных законом, иными правовыми актами или сделкой оснований, поэтому она подлежит возврату также по правилам о неосновательном обогащении (ст. 1102, 1103 ГК РФ). Суд определяет, какие нормы права подлежат применению к установленным обстоятельствам (п. 9 постановления Пленума Верховного Суда РФ от 23.06.2015 № 25).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Неустойка</w:t>
      </w:r>
      <w:r>
        <w:t xml:space="preserve"> [включается, если ответчик получил по Гарантии неустойку; если неустойка не начислялась — раздел удалить]</w:t>
      </w:r>
    </w:p>
    <w:p>
      <w:pPr>
        <w:spacing w:after="120" w:line="276"/>
        <w:ind w:firstLine="709"/>
        <w:jc w:val="both"/>
      </w:pPr>
      <w:r>
        <w:t xml:space="preserve">Основания для начисления неустойки отсутствовали, так как ______. Если суд придёт к выводу, что неустойка начислена правомерно, истец просит уменьшить её по п. 1 ст. 333 ГК РФ до ______ руб., поскольку она явно несоразмерна последствиям нарушения: ______ [доводы и расчёт]. Должник вправе ставить вопрос о применении ст. 333 ГК РФ к неустойке, списанной по требованию кредитора, путём самостоятельного требования о возврате излишне уплаченного по ст. 1102 ГК РФ (п. 79 постановления Пленума Верховного Суда РФ от 24.03.2016 № 7). Требование заявляется в настоящем иске, поскольку повторный иск о том же предмете исключён (определение Судебной коллегии по экономическим спорам Верховного Суда РФ от 15.02.2023 № 305-ЭС22-21263).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Проценты за пользование чужими денежными средствами</w:t>
      </w:r>
    </w:p>
    <w:p>
      <w:pPr>
        <w:spacing w:after="120" w:line="276"/>
        <w:ind w:firstLine="709"/>
        <w:jc w:val="both"/>
      </w:pPr>
      <w:r>
        <w:t xml:space="preserve">На сумму неосновательного денежного обогащения начисляются проценты по ст. 395 ГК РФ с того времени, когда приобретатель узнал или должен был узнать о неосновательности получения средств (п. 2 ст. 1107 ГК РФ). Ответчик знал о неосновательности с «___» ______ 20__ г., так как ______ [например, на дату требования работы были приняты ответчиком без замечаний]. Проценты за период с ______ по ______ составляют ______ руб. (расчёт приложен). Проценты взимаются по день уплаты суммы долга (п. 3 ст. 395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9. Досудебный порядок</w:t>
      </w:r>
    </w:p>
    <w:p>
      <w:pPr>
        <w:spacing w:after="120" w:line="276"/>
        <w:ind w:firstLine="709"/>
        <w:jc w:val="both"/>
      </w:pPr>
      <w:r>
        <w:t xml:space="preserve">«___» ______ 20__ г. истец направил ответчику претензию № ______ [способ направления]. Ответчик [отказал письмом от ______ № ______ / не ответил]. С даты направления претензии прошло более 30 календарных дней (ч. 5 ст. 4 АПК РФ) [или срок по п. ___ Договора].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375.1, 395, 1102, 1107 ГК РФ, ст. 4, 51, 66, 125, 126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ответчика в пользу истца ______ руб., полученных по независимой гарантии от «___» ______ 20__ г. № ______.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проценты за пользование чужими денежными средствами за период с ______ по ______ в сумме ______ руб., а также проценты, начисленные на сумму долга по ключевой ставке Банка России, с ______ по день фактической уплаты.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истца расходы по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4. Привлечь к участию в деле в качестве третьего лица, не заявляющего самостоятельных требований относительно предмета спора, [наименование банка] (ст. 51 АПК РФ).</w:t>
      </w:r>
    </w:p>
    <w:p>
      <w:pPr>
        <w:spacing w:after="120" w:line="276"/>
        <w:ind w:left="360" w:hanging="360"/>
        <w:jc w:val="both"/>
      </w:pPr>
      <w:r>
        <w:t xml:space="preserve">5. Истребовать у [наименование банка] требование ответчика от ______ № ______ с приложениями и документы о выплате по Гарантии, поскольку истец не может получить их самостоятельно (ч. 4 ст. 66 АПК РФ) [включить, если документов у истца нет].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Договор с дополнительными соглашениями.</w:t>
      </w:r>
    </w:p>
    <w:p>
      <w:pPr>
        <w:spacing w:after="120" w:line="276"/>
        <w:ind w:left="360" w:hanging="360"/>
        <w:jc w:val="both"/>
      </w:pPr>
      <w:r>
        <w:t xml:space="preserve">4. Независимая гарантия.</w:t>
      </w:r>
    </w:p>
    <w:p>
      <w:pPr>
        <w:spacing w:after="120" w:line="276"/>
        <w:ind w:left="360" w:hanging="360"/>
        <w:jc w:val="both"/>
      </w:pPr>
      <w:r>
        <w:t xml:space="preserve">5. Уведомление Гаранта о требовании ответчика, возражения истца (при наличии).</w:t>
      </w:r>
    </w:p>
    <w:p>
      <w:pPr>
        <w:spacing w:after="120" w:line="276"/>
        <w:ind w:left="360" w:hanging="360"/>
        <w:jc w:val="both"/>
      </w:pPr>
      <w:r>
        <w:t xml:space="preserve">6. Документы о выплате Гаранта ответчику (при наличии у истца).</w:t>
      </w:r>
    </w:p>
    <w:p>
      <w:pPr>
        <w:spacing w:after="120" w:line="276"/>
        <w:ind w:left="360" w:hanging="360"/>
        <w:jc w:val="both"/>
      </w:pPr>
      <w:r>
        <w:t xml:space="preserve">7. Документы о возмещении Гаранту.</w:t>
      </w:r>
    </w:p>
    <w:p>
      <w:pPr>
        <w:spacing w:after="120" w:line="276"/>
        <w:ind w:left="360" w:hanging="360"/>
        <w:jc w:val="both"/>
      </w:pPr>
      <w:r>
        <w:t xml:space="preserve">8. Документы об исполнении Договора: акты, УПД, переписка.</w:t>
      </w:r>
    </w:p>
    <w:p>
      <w:pPr>
        <w:spacing w:after="120" w:line="276"/>
        <w:ind w:left="360" w:hanging="360"/>
        <w:jc w:val="both"/>
      </w:pPr>
      <w:r>
        <w:t xml:space="preserve">9. Расчёт обязательств истца и расчёт процентов.</w:t>
      </w:r>
    </w:p>
    <w:p>
      <w:pPr>
        <w:spacing w:after="120" w:line="276"/>
        <w:ind w:left="360" w:hanging="360"/>
        <w:jc w:val="both"/>
      </w:pPr>
      <w:r>
        <w:t xml:space="preserve">10. Претензия и доказательства её направления, ответ ответчика.</w:t>
      </w:r>
    </w:p>
    <w:p>
      <w:pPr>
        <w:spacing w:after="120" w:line="276"/>
        <w:ind w:left="360" w:hanging="360"/>
        <w:jc w:val="both"/>
      </w:pPr>
      <w:r>
        <w:t xml:space="preserve">11. Выписки из ЕГРЮЛ на истца и ответчика.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Генеральный директор [наименование истца] ______ / [ФИО] /</w:t>
      </w:r>
    </w:p>
    <w:p>
      <w:pPr>
        <w:spacing w:after="120" w:line="276"/>
        <w:ind w:firstLine="709"/>
        <w:jc w:val="both"/>
      </w:pPr>
      <w:r>
        <w:t xml:space="preserve">«___» 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2026-10-18T09:55:39.179Z</dcterms:created>
  <dcterms:modified xsi:type="dcterms:W3CDTF">2026-10-18T09:55:39.179Z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