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наименование клиента]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экспедитора]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или ФИО перевозчика, привлечённого экспедитором]</w:t>
      </w:r>
    </w:p>
    <w:p>
      <w:pPr>
        <w:spacing w:after="0"/>
        <w:jc w:val="right"/>
      </w:pPr>
      <w:r>
        <w:t xml:space="preserve">ИНН ______ [если известен], 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</w:t>
      </w:r>
    </w:p>
    <w:p>
      <w:pPr>
        <w:spacing w:after="0"/>
        <w:jc w:val="right"/>
      </w:pPr>
      <w:r>
        <w:t xml:space="preserve">Государственная пошлина: ______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стоимости утраченного груза по договору транспортной экспедиции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поручение</w:t>
      </w:r>
    </w:p>
    <w:p>
      <w:pPr>
        <w:spacing w:after="120" w:line="276"/>
        <w:ind w:firstLine="709"/>
        <w:jc w:val="both"/>
      </w:pPr>
      <w:r>
        <w:t xml:space="preserve">Между Истцом (клиентом) и Ответчиком (экспедитором) заключён договор транспортной экспедиции от «___» ________ 20__ г. № ______ (далее — Договор).</w:t>
      </w:r>
    </w:p>
    <w:p>
      <w:pPr>
        <w:spacing w:after="120" w:line="276"/>
        <w:ind w:firstLine="709"/>
        <w:jc w:val="both"/>
      </w:pPr>
      <w:r>
        <w:t xml:space="preserve">По поручению экспедитору от «___» ________ 20__ г. № ______ (далее — Поручение) Ответчик обязался обеспечить доставку груза: [наименование груза], [количество мест], общим весом ______ кг, по маршруту [пункт отправления] — [пункт назначения], со сроком доставки до «___» ________ 20__ г. Получатель груза — [наименование получателя].</w:t>
      </w:r>
    </w:p>
    <w:p>
      <w:pPr>
        <w:spacing w:after="120" w:line="276"/>
        <w:ind w:firstLine="709"/>
        <w:jc w:val="both"/>
      </w:pPr>
      <w:r>
        <w:t xml:space="preserve">По п. ______ Договора Ответчик обязался доставить груз в пункт назначения и выдать его получателю. Вознаграждение Ответчика по Поручению составляет ______ руб. Оно установлено твёрдой суммой, расходы на перевозку отдельно не выделены. Истец оплатил вознаграждение платёжным поручением от «___» ________ 20__ г. № ______.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Приём груза и выбор перевозчика</w:t>
      </w:r>
    </w:p>
    <w:p>
      <w:pPr>
        <w:spacing w:after="120" w:line="276"/>
        <w:ind w:firstLine="709"/>
        <w:jc w:val="both"/>
      </w:pPr>
      <w:r>
        <w:t xml:space="preserve">Перевозчика выбрал Ответчик. Истец кандидатуру перевозчика не выбирал и с ним договор не заключал. Письмом (сообщением) от «___» ________ 20__ г. Ответчик сообщил Истцу данные водителя [ФИО] и транспортного средства [марка, госномер].</w:t>
      </w:r>
    </w:p>
    <w:p>
      <w:pPr>
        <w:spacing w:after="120" w:line="276"/>
        <w:ind w:firstLine="709"/>
        <w:jc w:val="both"/>
      </w:pPr>
      <w:r>
        <w:t xml:space="preserve">«___» ________ 20__ г. груз передан указанному Ответчиком водителю по адресу [адрес погрузки]. Это подтверждается: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экспедиторской распиской от «___» ________ 20__ г. № ______ [для электронной расписки: идентификатор в ГИС ЭПД ______];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транспортной накладной от «___» ________ 20__ г. №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[товарной накладной / УПД отправителя от ______ № ______, актом погрузки, фотофиксацией].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Утрата груза</w:t>
      </w:r>
    </w:p>
    <w:p>
      <w:pPr>
        <w:spacing w:after="120" w:line="276"/>
        <w:ind w:firstLine="709"/>
        <w:jc w:val="both"/>
      </w:pPr>
      <w:r>
        <w:t xml:space="preserve">Срок доставки истёк «___» ________ 20__ г. Груз получателю не выдан. Водитель на связь не выходит [либо: Ответчик письмом от ______ сообщил о хищении / ДТП]. Истец «___» ________ 20__ г. обратился в [наименование органа внутренних дел], КУСП № ______ [при наличии: возбуждено уголовное дело № ______].</w:t>
      </w:r>
    </w:p>
    <w:p>
      <w:pPr>
        <w:spacing w:after="120" w:line="276"/>
        <w:ind w:firstLine="709"/>
        <w:jc w:val="both"/>
      </w:pPr>
      <w:r>
        <w:t xml:space="preserve">Груз не выдан в течение тридцати дней со дня истечения срока доставки. Поэтому он считается утраченным с «___» ________ 20__ г. (п. 7 ст. 7 Федерального закона от 30.06.2003 № 87-ФЗ «О транспортно-экспедиционной деятельности», далее — Закон № 87-ФЗ).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Досудебный порядок</w:t>
      </w:r>
    </w:p>
    <w:p>
      <w:pPr>
        <w:spacing w:after="120" w:line="276"/>
        <w:ind w:firstLine="709"/>
        <w:jc w:val="both"/>
      </w:pPr>
      <w:r>
        <w:t xml:space="preserve">Истец направил Ответчику претензию от «___» ________ 20__ г. № ______ с приложением документов о праве на её предъявление, количестве и стоимости груза (п. 3 ст. 12 Закона № 87-ФЗ). Ответчик получил претензию «___» ________ 20__ г. [Ответ не дан в течение тридцати дней (п. 5 ст. 12 Закона № 87-ФЗ) / Ответчик отказал письмом от ______ № ______.] Претензия предъявлена в пределах шести месяцев со дня, следующего за днём, когда груз должен был быть выдан (п. 4 ст. 12 Закона № 87-ФЗ).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Почему за утрату отвечает Ответчик</w:t>
      </w:r>
    </w:p>
    <w:p>
      <w:pPr>
        <w:spacing w:after="120" w:line="276"/>
        <w:ind w:firstLine="709"/>
        <w:jc w:val="both"/>
      </w:pPr>
      <w:r>
        <w:t xml:space="preserve">5.1. Экспедитор возмещает реальный ущерб за утрату груза после его принятия и до выдачи получателю. От ответственности он освобождается, только если докажет, что утрата произошла вследствие обстоятельств, которые он не мог предотвратить и устранение которых от него не зависело (п. 1 ст. 7 Закона № 87-ФЗ). Таких доказательств нет. Неприбытие водителя, которого выбрал Ответчик, к таким обстоятельствам не относится.</w:t>
      </w:r>
    </w:p>
    <w:p>
      <w:pPr>
        <w:spacing w:after="120" w:line="276"/>
        <w:ind w:firstLine="709"/>
        <w:jc w:val="both"/>
      </w:pPr>
      <w:r>
        <w:t xml:space="preserve">5.2. Ответчик привлёк к исполнению третье лицо. Это не освобождает его от ответственности перед Истцом (ст. 805 ГК РФ).</w:t>
      </w:r>
    </w:p>
    <w:p>
      <w:pPr>
        <w:spacing w:after="120" w:line="276"/>
        <w:ind w:firstLine="709"/>
        <w:jc w:val="both"/>
      </w:pPr>
      <w:r>
        <w:t xml:space="preserve">5.3. Ответчик выступил договорным перевозчиком (п. 25, 26 постановления Пленума Верховного Суда РФ от 26.06.2018 № 26). Это подтверждается тем, что: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Ответчик обязался доставить груз в пункт назначения (п. ______ Договора, Поручение);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перевозчика и водителя выбрал Ответчик и сообщил их данные Истцу;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Ответчик выдал экспедиторскую расписку;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вознаграждение выражено твёрдой суммой без выделения провозной платы;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 сайте Ответчика услуга описана как доставка «от двери до двери» с гарантией сохранности груза — при наличии].</w:t>
      </w:r>
    </w:p>
    <w:p>
      <w:pPr>
        <w:spacing w:after="120" w:line="276"/>
        <w:ind w:firstLine="709"/>
        <w:jc w:val="both"/>
      </w:pPr>
      <w:r>
        <w:t xml:space="preserve">Если экспедитор принял поручение и сообщил клиенту данные водителя и транспортного средства, он не вправе ссылаться на утрату груза привлечённым им лицом. Такой вывод сделан в определениях Судебной коллегии по экономическим спорам Верховного Суда РФ от 28.05.2026 № 305-ЭС26-1806 и от 27.01.2020 № 307-ЭС19-14275.</w:t>
      </w:r>
    </w:p>
    <w:p>
      <w:pPr>
        <w:spacing w:after="120" w:line="276"/>
        <w:ind w:firstLine="709"/>
        <w:jc w:val="both"/>
      </w:pPr>
      <w:r>
        <w:t xml:space="preserve">5.4. Возражение о том, что отвечает перевозчик, не влияет на размер требования. Даже если ответственность экспедитора определяется по правилам, по которым перед ним отвечает перевозчик (абзац второй ст. 803 ГК РФ, п. 2 ст. 6 Закона № 87-ФЗ), перевозчик отвечает за утрату груза в размере его стоимости или объявленной ценности (ст. 796 ГК РФ).</w:t>
      </w:r>
    </w:p>
    <w:p>
      <w:pPr>
        <w:spacing w:after="120" w:line="276"/>
        <w:ind w:firstLine="709"/>
        <w:jc w:val="both"/>
      </w:pPr>
      <w:r>
        <w:t xml:space="preserve">5.5. Условия Договора, ограничивающие ответственность Ответчика по сравнению с законом, ничтожны (п. 2 ст. 11 Закона № 87-ФЗ, п. 29 постановления Пленума № 26).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Размер требования</w:t>
      </w:r>
    </w:p>
    <w:p>
      <w:pPr>
        <w:spacing w:after="120" w:line="276"/>
        <w:ind w:firstLine="709"/>
        <w:jc w:val="both"/>
      </w:pPr>
      <w:r>
        <w:t xml:space="preserve">[Вариант А — ценность не объявлена.] Груз принят без объявления ценности. Его действительная стоимость определяется по цене, указанной в договоре или счёте продавца (подп. 2 п. 1, п. 6 ст. 7 Закона № 87-ФЗ). По [договору поставки от ______ № ______, счёту от ______ № ______, УПД от ______ № ______] она составляет ______ руб., в том числе НДС ______ руб.</w:t>
      </w:r>
    </w:p>
    <w:p>
      <w:pPr>
        <w:spacing w:after="120" w:line="276"/>
        <w:ind w:firstLine="709"/>
        <w:jc w:val="both"/>
      </w:pPr>
      <w:r>
        <w:t xml:space="preserve">[Вариант Б — ценность объявлена.] Груз принят с объявленной ценностью ______ руб., указанной в [Поручении / экспедиторской расписке]. Ответчик возмещает объявленную ценность (подп. 1 п. 1 ст. 7 Закона № 87-ФЗ).</w:t>
      </w:r>
    </w:p>
    <w:p>
      <w:pPr>
        <w:spacing w:after="120" w:line="276"/>
        <w:ind w:firstLine="709"/>
        <w:jc w:val="both"/>
      </w:pPr>
      <w:r>
        <w:t xml:space="preserve">[Если это предусмотрено п. ______ Договора:] Ответчик также возвращает уплаченное вознаграждение ______ руб. в размере, пропорциональном стоимости утраченного груза (п. 3 ст. 7 Закона № 87-ФЗ).</w:t>
      </w:r>
    </w:p>
    <w:p>
      <w:pPr>
        <w:spacing w:after="120" w:line="276"/>
        <w:ind w:firstLine="709"/>
        <w:jc w:val="both"/>
      </w:pPr>
      <w:r>
        <w:t xml:space="preserve">Расчёт:</w:t>
      </w:r>
    </w:p>
    <w:p>
      <w:pPr>
        <w:spacing w:after="120" w:line="276"/>
        <w:ind w:firstLine="709"/>
        <w:jc w:val="both"/>
      </w:pPr>
      <w:r>
        <w:t xml:space="preserve">| Позиция | Основание | Сумма, руб. |</w:t>
      </w:r>
    </w:p>
    <w:p>
      <w:pPr>
        <w:spacing w:after="120" w:line="276"/>
        <w:ind w:firstLine="709"/>
        <w:jc w:val="both"/>
      </w:pPr>
      <w:r>
        <w:t xml:space="preserve">|---|---|---|</w:t>
      </w:r>
    </w:p>
    <w:p>
      <w:pPr>
        <w:spacing w:after="120" w:line="276"/>
        <w:ind w:firstLine="709"/>
        <w:jc w:val="both"/>
      </w:pPr>
      <w:r>
        <w:t xml:space="preserve">| Стоимость утраченного груза | п. 1, 6 ст. 7 Закона № 87-ФЗ | ______ |</w:t>
      </w:r>
    </w:p>
    <w:p>
      <w:pPr>
        <w:spacing w:after="120" w:line="276"/>
        <w:ind w:firstLine="709"/>
        <w:jc w:val="both"/>
      </w:pPr>
      <w:r>
        <w:t xml:space="preserve">| Возврат вознаграждения [если есть условие в Договоре] | п. 3 ст. 7 Закона № 87-ФЗ, п. ______ Договора | ______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 цена иска</w:t>
      </w:r>
      <w:r>
        <w:t xml:space="preserve"> |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Срок исковой давности</w:t>
      </w:r>
    </w:p>
    <w:p>
      <w:pPr>
        <w:spacing w:after="120" w:line="276"/>
        <w:ind w:firstLine="709"/>
        <w:jc w:val="both"/>
      </w:pPr>
      <w:r>
        <w:t xml:space="preserve">Срок исковой давности по требованиям из договора транспортной экспедиции составляет один год (ст. 13 Закона № 87-ФЗ). Груз считается утраченным с «___» ________ 20__ г. На время претензионного порядка течение давности приостанавливалось (п. 3 ст. 202 ГК РФ, п. 34 постановления Пленума № 26). Иск подан в пределах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Подсудность</w:t>
      </w:r>
    </w:p>
    <w:p>
      <w:pPr>
        <w:spacing w:after="120" w:line="276"/>
        <w:ind w:firstLine="709"/>
        <w:jc w:val="both"/>
      </w:pPr>
      <w:r>
        <w:t xml:space="preserve">Иск предъявляется по адресу Ответчика (ст. 35 АПК РФ) [либо: по правилу о договорной подсудности, п. ______ Договора (ст. 37 АПК РФ)].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9.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Истец не может самостоятельно получить договор Ответчика с перевозчиком и сведения о перевозке. Эти документы находятся у Ответчика: если экспедитор принимает груз и заключает договор от своего имени, он предоставляет клиенту копию договора (подп. 1 п. 4.1 ст. 4 Закона № 87-ФЗ). Кроме того, экспедитор хранит сведения о привлечённых лицах и маршрутах три года (п. 6 ст. 4 Закона № 87-ФЗ). Истец запрашивал эти документы в претензии, но не получил их.</w:t>
      </w:r>
    </w:p>
    <w:p>
      <w:pPr>
        <w:spacing w:after="120" w:line="276"/>
        <w:ind w:firstLine="709"/>
        <w:jc w:val="both"/>
      </w:pPr>
      <w:r>
        <w:t xml:space="preserve">На основании ч. 4 ст. 66 АПК РФ Истец просит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Договор (договор-заявку) с перевозчиком, заключённый для исполнения Поручения, с приложениями.</w:t>
      </w:r>
    </w:p>
    <w:p>
      <w:pPr>
        <w:spacing w:after="120" w:line="276"/>
        <w:ind w:left="360" w:hanging="360"/>
        <w:jc w:val="both"/>
      </w:pPr>
      <w:r>
        <w:t xml:space="preserve">2. Переписку с перевозчиком и водителем о перевозке, в том числе через сервисы поиска грузов.</w:t>
      </w:r>
    </w:p>
    <w:p>
      <w:pPr>
        <w:spacing w:after="120" w:line="276"/>
        <w:ind w:left="360" w:hanging="360"/>
        <w:jc w:val="both"/>
      </w:pPr>
      <w:r>
        <w:t xml:space="preserve">3. Документы об оплате перевозчику.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изложенного, руководствуясь ст. 801, 803, 805 ГК РФ, ст. 6, 7, 12, 13 Закона № 87-ФЗ, ст. 4,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Ответчика в пользу Истца стоимость утраченного груза в размере ______ руб.</w:t>
      </w:r>
    </w:p>
    <w:p>
      <w:pPr>
        <w:spacing w:after="120" w:line="276"/>
        <w:ind w:left="360" w:hanging="360"/>
        <w:jc w:val="both"/>
      </w:pPr>
      <w:r>
        <w:t xml:space="preserve">2. [Взыскать с Ответчика в пользу Истца уплаченное вознаграждение в размере ______ руб.]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проценты по ст. 395 ГК РФ на сумму, указанную в п. 1 [и 2], со дня вступления решения суда в законную силу по день фактической оплаты.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расходы по уплате государственной пошлины в размере ______ руб.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доказательства, указанные в разделе 9.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копии иска и приложений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Договор транспортной экспедиции от ______ № ______.</w:t>
      </w:r>
    </w:p>
    <w:p>
      <w:pPr>
        <w:spacing w:after="120" w:line="276"/>
        <w:ind w:left="360" w:hanging="360"/>
        <w:jc w:val="both"/>
      </w:pPr>
      <w:r>
        <w:t xml:space="preserve">4. Поручение экспедитору от ______ № ______.</w:t>
      </w:r>
    </w:p>
    <w:p>
      <w:pPr>
        <w:spacing w:after="120" w:line="276"/>
        <w:ind w:left="360" w:hanging="360"/>
        <w:jc w:val="both"/>
      </w:pPr>
      <w:r>
        <w:t xml:space="preserve">5. Экспедиторская расписка от ______ № ______ [выписка из ГИС ЭПД].</w:t>
      </w:r>
    </w:p>
    <w:p>
      <w:pPr>
        <w:spacing w:after="120" w:line="276"/>
        <w:ind w:left="360" w:hanging="360"/>
        <w:jc w:val="both"/>
      </w:pPr>
      <w:r>
        <w:t xml:space="preserve">6. Транспортная накладная от ______ № ______.</w:t>
      </w:r>
    </w:p>
    <w:p>
      <w:pPr>
        <w:spacing w:after="120" w:line="276"/>
        <w:ind w:left="360" w:hanging="360"/>
        <w:jc w:val="both"/>
      </w:pPr>
      <w:r>
        <w:t xml:space="preserve">7. Переписка о выборе перевозчика и данных водителя.</w:t>
      </w:r>
    </w:p>
    <w:p>
      <w:pPr>
        <w:spacing w:after="120" w:line="276"/>
        <w:ind w:left="360" w:hanging="360"/>
        <w:jc w:val="both"/>
      </w:pPr>
      <w:r>
        <w:t xml:space="preserve">8. Документы о стоимости груза: договор поставки, счёт, УПД.</w:t>
      </w:r>
    </w:p>
    <w:p>
      <w:pPr>
        <w:spacing w:after="120" w:line="276"/>
        <w:ind w:left="360" w:hanging="360"/>
        <w:jc w:val="both"/>
      </w:pPr>
      <w:r>
        <w:t xml:space="preserve">9. Платёжное поручение об оплате вознаграждения.</w:t>
      </w:r>
    </w:p>
    <w:p>
      <w:pPr>
        <w:spacing w:after="120" w:line="276"/>
        <w:ind w:left="360" w:hanging="360"/>
        <w:jc w:val="both"/>
      </w:pPr>
      <w:r>
        <w:t xml:space="preserve">10. Претензия, доказательства её направления и получения, ответ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11. Талон-уведомление (постановление) органа внутренних дел.</w:t>
      </w:r>
    </w:p>
    <w:p>
      <w:pPr>
        <w:spacing w:after="120" w:line="276"/>
        <w:ind w:left="360" w:hanging="360"/>
        <w:jc w:val="both"/>
      </w:pPr>
      <w:r>
        <w:t xml:space="preserve">12. Выписки из ЕГРЮЛ (ЕГРИП) на Истца и Ответчика, полученные не ранее чем за 30 дней до подачи иска.</w:t>
      </w:r>
    </w:p>
    <w:p>
      <w:pPr>
        <w:spacing w:after="120" w:line="276"/>
        <w:ind w:left="360" w:hanging="360"/>
        <w:jc w:val="both"/>
      </w:pPr>
      <w:r>
        <w:t xml:space="preserve">13. Доверенность представителя и документ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[Должность] ____________ / [ФИО] /</w:t>
      </w:r>
    </w:p>
    <w:p>
      <w:pPr>
        <w:spacing w:after="120" w:line="276"/>
        <w:ind w:firstLine="709"/>
        <w:jc w:val="both"/>
      </w:pPr>
      <w:r>
        <w:t xml:space="preserve">«___» 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2026-10-18T16:07:46.189Z</dcterms:created>
  <dcterms:modified xsi:type="dcterms:W3CDTF">2026-10-18T16:07:46.189Z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