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 жилого дома]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ООО «[наименование поставщика газа]»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[наименование газораспределительной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23 600 руб. и требования неимущественного характера</w:t>
      </w:r>
    </w:p>
    <w:p>
      <w:pPr>
        <w:spacing w:after="0"/>
        <w:jc w:val="right"/>
      </w:pPr>
      <w:r>
        <w:t xml:space="preserve">Госпошлина: истец освобождён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приостановления подачи газа, обязании возобновить газоснабжение и взыскании убытков</w:t>
      </w:r>
    </w:p>
    <w:p>
      <w:pPr>
        <w:spacing w:after="120" w:line="276"/>
        <w:ind w:firstLine="709"/>
        <w:jc w:val="both"/>
      </w:pPr>
      <w:r>
        <w:t xml:space="preserve">Я являюсь собственником жилого дома по адресу: [адрес] (выписка из ЕГРН от [дата]). В доме постоянно проживаю я и члены моей семьи: [перечислить, например: супруга, двое детей, в том числе [возраст]]. Дом отапливается газовым котлом [марка], иного источника отопления нет.</w:t>
      </w:r>
    </w:p>
    <w:p>
      <w:pPr>
        <w:spacing w:after="120" w:line="276"/>
        <w:ind w:firstLine="709"/>
        <w:jc w:val="both"/>
      </w:pPr>
      <w:r>
        <w:t xml:space="preserve">Газ поставляет Ответчик 1 по договору поставки газа от [дата] (лицевой счёт № [номер]). Техническое обслуживание внутридомового газового оборудования выполняет Ответчик 2 по договору от [дата].</w:t>
      </w:r>
    </w:p>
    <w:p>
      <w:pPr>
        <w:spacing w:after="120" w:line="276"/>
        <w:ind w:firstLine="709"/>
        <w:jc w:val="both"/>
      </w:pPr>
      <w:r>
        <w:t xml:space="preserve">Объём газа определяется по прибору учёта [тип, заводской номер]. Очередная поверка проведена [дата] организацией [наименование], прибор признан пригодным до [дата]. Сведения о поверке внесены во ФГИС «Аршин» (номер записи [номер]), мне выдано свидетельство о поверке № [номер]. Пломбы не нарушены. Показания я ежемесячно передавал через личный кабинет.</w:t>
      </w:r>
    </w:p>
    <w:p>
      <w:pPr>
        <w:spacing w:after="120" w:line="276"/>
        <w:ind w:firstLine="709"/>
        <w:jc w:val="both"/>
      </w:pPr>
      <w:r>
        <w:t xml:space="preserve">В [месяц, год] Ответчик 1 перестал принимать показания и начислил плату по нормативу потребления, сославшись на истечение срока поверки. В квитанции за [месяц] указана задолженность 18 400 руб. [дата] я направил Ответчику 1 через личный кабинет заявление с копией свидетельства о поверке и просьбой сделать перерасчёт (вх. № [номер]). Ответа не последовало.</w:t>
      </w:r>
    </w:p>
    <w:p>
      <w:pPr>
        <w:spacing w:after="120" w:line="276"/>
        <w:ind w:firstLine="709"/>
        <w:jc w:val="both"/>
      </w:pPr>
      <w:r>
        <w:t xml:space="preserve">[дата] сотрудники Ответчика 2 по заявке Ответчика 1 приостановили подачу газа: перекрыли запорный кран на вводе газопровода и опломбировали его. Составлен акт № [номер] от [дата], основание — «задолженность». Уведомление о предстоящем приостановлении заказным письмом я не получал, на сайте Почты России отправлений от Ответчика 1 на моё имя нет. Отключение произошло зимой, при температуре наружного воздуха [значение] °С.</w:t>
      </w:r>
    </w:p>
    <w:p>
      <w:pPr>
        <w:spacing w:after="120" w:line="276"/>
        <w:ind w:firstLine="709"/>
        <w:jc w:val="both"/>
      </w:pPr>
      <w:r>
        <w:t xml:space="preserve">[дата] я направил Ответчикам претензию с требованием немедленно возобновить подачу газа и сделать перерасчёт. [Ответ не получен / в удовлетворении отказано письмом от [дата] № [номер]].</w:t>
      </w:r>
    </w:p>
    <w:p>
      <w:pPr>
        <w:spacing w:after="120" w:line="276"/>
        <w:ind w:firstLine="709"/>
        <w:jc w:val="both"/>
      </w:pPr>
      <w:r>
        <w:t xml:space="preserve">С [дата отключения] дом отапливается электрическими обогревателями. Я понёс убытки на сумму 23 600 руб.:</w:t>
      </w:r>
    </w:p>
    <w:p>
      <w:pPr>
        <w:spacing w:after="120" w:line="276"/>
        <w:ind w:left="360" w:hanging="360"/>
        <w:jc w:val="both"/>
      </w:pPr>
      <w:r>
        <w:t xml:space="preserve">1. Покупка двух масляных обогревателей [дата] — 9 800 руб. (кассовый чек № [номер]).</w:t>
      </w:r>
    </w:p>
    <w:p>
      <w:pPr>
        <w:spacing w:after="120" w:line="276"/>
        <w:ind w:left="360" w:hanging="360"/>
        <w:jc w:val="both"/>
      </w:pPr>
      <w:r>
        <w:t xml:space="preserve">2. Дополнительные расходы на электроэнергию за период с [дата] по [дата] — 13 800 руб. (расчёт: среднемесячное потребление до отключения [значение] кВт·ч, после — [значение] кВт·ч, разница умножена на тариф [значение] руб./кВт·ч; квитанции прилагаются).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Задолженности, которая давала бы основание для приостановления, нет.</w:t>
      </w:r>
      <w:r>
        <w:t xml:space="preserve"> Согласно п. 24 и 25 Правил поставки газа для обеспечения коммунально-бытовых нужд граждан (утв. ПП РФ от 21.07.2008 № 549, далее — Правила № 549) объём газа определяется по показаниям прибора учёта, если не наступил срок очередной поверки. Поверка прибора проведена [дата] и действует до [дата]. Это подтверждается сведениями ФГИС «Аршин», которые в силу ч. 4 ст. 13 Федерального закона от 26.06.2008 № 102-ФЗ подтверждают результаты поверки. Поэтому начисление по нормативу неправомерно. По показаниям прибора задолженности нет, а основание подп. «в» п. 45 Правил № 549 (неоплата в течение двух расчётных периодов подряд) отсутствует.</w:t>
      </w:r>
    </w:p>
    <w:p>
      <w:pPr>
        <w:spacing w:after="120" w:line="276"/>
        <w:ind w:firstLine="709"/>
        <w:jc w:val="both"/>
      </w:pPr>
      <w:r>
        <w:t xml:space="preserve">К отношениям по газоснабжению граждан применяется Закон РФ «О защите прав потребителей». Обязанность доказать правомерность начислений и приостановления лежит на поставщике (Определение Судебной коллегии по гражданским делам ВС РФ от 19.07.2022 № 39-КГ22-6-К1). Поставщик, нарушивший обязательства по договору, возмещает абоненту реальный ущерб (ст. 547 ГК РФ; Определение СКГД ВС РФ от 23.11.2021 № 37-КГ21-3-К1).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 порядок приостановления.</w:t>
      </w:r>
      <w:r>
        <w:t xml:space="preserve"> По п. 46 Правил № 549 поставщик обязан направить абоненту заказным письмом с уведомлением о вручении уведомление о предстоящем приостановлении и его причинах не позднее чем за 20 календарных дней. Такое уведомление не направлялось. Оснований для приостановления без уведомления (авария, утечка, угроза аварии — п. 47 Правил № 549, п. 77 Правил № 410) не было, что видно из самого акта.</w:t>
      </w:r>
    </w:p>
    <w:p>
      <w:pPr>
        <w:spacing w:after="120" w:line="276"/>
        <w:ind w:firstLine="709"/>
        <w:jc w:val="both"/>
      </w:pPr>
      <w:r>
        <w:t xml:space="preserve">В силу п. 2 и 3 ст. 546, п. 2 ст. 548 ГК РФ и ч. 4 ст. 3 ЖК РФ ограничить подачу газа можно только по основаниям и в порядке, установленным законом. Ответчики нарушили и основания, и порядок.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Мера несоразмерна.</w:t>
      </w:r>
      <w:r>
        <w:t xml:space="preserve"> Газ — единственный источник отопления дома, в котором живут дети. Наличие задолженности само по себе не является безусловным основанием для приостановления коммунальной услуги, а действия исполнителя должны быть соразмерны нарушению и не создавать угрозу жизни и здоровью (абз. 3 п. 40 постановления Пленума ВС РФ от 27.06.2017 № 22). Отключение отопительного газа может быть признано несоразмерным (Определение КС РФ от 10.04.2025 № 906-О; подп. «в» п. 119 и подп. «в» п. 122 Правил № 354, применяемые субсидиарно).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Убытки, моральный вред, штраф.</w:t>
      </w:r>
      <w:r>
        <w:t xml:space="preserve"> Расходы на обогреватели и электроэнергию находятся в прямой причинной связи с отключением газа и подлежат возмещению (ст. 15, 547 ГК РФ; Определение СКГД ВС РФ от 02.10.2018 № 18-КГ18-181). Нарушение прав потребителя влечёт компенсацию морального вреда (ст. 15 Закона о защите прав потребителей). Я и моя семья с детьми живём в холодном доме. Моральный вред оцениваю в [сумма] руб. Поскольку претензия добровольно не удовлетворена, подлежит взысканию штраф 50 % (п. 6 ст. 13 Закона о защите прав потребителей).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Судебная неустойка и немедленное исполнение.</w:t>
      </w:r>
      <w:r>
        <w:t xml:space="preserve"> Для побуждения к исполнению решения в части возобновления газоснабжения прошу присудить судебную неустойку (п. 1 ст. 308.3 ГК РФ, п. 28, 31 постановления Пленума ВС РФ от 24.03.2016 № 7). Замедление исполнения в зимний период приведёт к значительному ущербу: промерзанию дома и угрозе здоровью детей. Это основание для немедленного исполнения решения (ст. 212 ГПК РФ).</w:t>
      </w:r>
    </w:p>
    <w:p>
      <w:pPr>
        <w:spacing w:after="120" w:line="276"/>
        <w:ind w:firstLine="709"/>
        <w:jc w:val="both"/>
      </w:pPr>
      <w:r>
        <w:t xml:space="preserve">Иск подаётся по месту моего жительства (ч. 7 ст. 29 ГПК РФ, п. 2 ст. 17 Закона о защите прав потребителей).</w:t>
      </w:r>
    </w:p>
    <w:p>
      <w:pPr>
        <w:spacing w:after="120" w:line="276"/>
        <w:ind w:firstLine="709"/>
        <w:jc w:val="both"/>
      </w:pPr>
      <w:r>
        <w:t xml:space="preserve">На основании изложенного,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незаконными действия ООО «[наименование поставщика газа]» и [наименование ГРО] по приостановлению подачи газа в жилой дом по адресу: [адрес], произведённому [дата].</w:t>
      </w:r>
    </w:p>
    <w:p>
      <w:pPr>
        <w:spacing w:after="120" w:line="276"/>
        <w:ind w:left="360" w:hanging="360"/>
        <w:jc w:val="both"/>
      </w:pPr>
      <w:r>
        <w:t xml:space="preserve">2. Обязать ответчиков в течение 3 дней со дня вступления решения в законную силу (а при обращении к немедленному исполнению — со дня его принятия) возобновить подачу газа в жилой дом по адресу: [адрес] без взимания с истца платы за отключение и подключение.</w:t>
      </w:r>
    </w:p>
    <w:p>
      <w:pPr>
        <w:spacing w:after="120" w:line="276"/>
        <w:ind w:left="360" w:hanging="360"/>
        <w:jc w:val="both"/>
      </w:pPr>
      <w:r>
        <w:t xml:space="preserve">3. Признать неправомерным начисление платы за газ по нормативу потребления за период с [дата] по [дата] в сумме 18 400 руб. и обязать ООО «[наименование поставщика газа]» произвести перерасчёт по показаниям прибора учёта.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 поставщика газа]» в пользу истца убытки в размере 23 600 руб.</w:t>
      </w:r>
    </w:p>
    <w:p>
      <w:pPr>
        <w:spacing w:after="120" w:line="276"/>
        <w:ind w:left="360" w:hanging="360"/>
        <w:jc w:val="both"/>
      </w:pPr>
      <w:r>
        <w:t xml:space="preserve">5. Взыскать с ООО «[наименование поставщика газа]» в пользу истца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ответчиков штраф в размере 50 % от суммы, присуждённой в пользу истца.</w:t>
      </w:r>
    </w:p>
    <w:p>
      <w:pPr>
        <w:spacing w:after="120" w:line="276"/>
        <w:ind w:left="360" w:hanging="360"/>
        <w:jc w:val="both"/>
      </w:pPr>
      <w:r>
        <w:t xml:space="preserve">7. На случай неисполнения решения в части п. 2 взыскать с ответчиков в пользу истца судебную неустойку в размере 1 000 руб. за каждый день просрочки до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8. Обратить решение в части п. 2 к немедленному исполнению.</w:t>
      </w:r>
    </w:p>
    <w:p>
      <w:pPr>
        <w:spacing w:after="160" w:before="200"/>
        <w:jc w:val="center"/>
      </w:pPr>
      <w:r>
        <w:rPr>
          <w:b/>
          <w:bCs/>
        </w:rPr>
        <w:t xml:space="preserve">Заявление об обеспечении иска</w:t>
      </w:r>
    </w:p>
    <w:p>
      <w:pPr>
        <w:spacing w:after="120" w:line="276"/>
        <w:ind w:firstLine="709"/>
        <w:jc w:val="both"/>
      </w:pPr>
      <w:r>
        <w:t xml:space="preserve">До разрешения спора дом остаётся без отопления, что угрожает жизни и здоровью проживающих, в том числе детей, и может привести к повреждению системы отопления и дома. Непринятие мер затруднит или сделает невозможным исполнение решения (ст. 139 ГПК РФ). На основании ст. 139, абз. 2 ч. 1 ст. 140 ГПК РФ прошу в качестве меры по обеспечению иска обязать ответчиков возобновить подачу газа в жилой дом по адресу: [адрес] до вступления решения суда в законную силу.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Квитанции о направлении копий иска ответчикам.</w:t>
      </w:r>
    </w:p>
    <w:p>
      <w:pPr>
        <w:spacing w:after="120" w:line="276"/>
        <w:ind w:left="360" w:hanging="360"/>
        <w:jc w:val="both"/>
      </w:pPr>
      <w:r>
        <w:t xml:space="preserve">2. Выписка из ЕГРН на жилой дом.</w:t>
      </w:r>
    </w:p>
    <w:p>
      <w:pPr>
        <w:spacing w:after="120" w:line="276"/>
        <w:ind w:left="360" w:hanging="360"/>
        <w:jc w:val="both"/>
      </w:pPr>
      <w:r>
        <w:t xml:space="preserve">3. Договор поставки газа и договор о техническом обслуживании ВДГО.</w:t>
      </w:r>
    </w:p>
    <w:p>
      <w:pPr>
        <w:spacing w:after="120" w:line="276"/>
        <w:ind w:left="360" w:hanging="360"/>
        <w:jc w:val="both"/>
      </w:pPr>
      <w:r>
        <w:t xml:space="preserve">4. Свидетельство о поверке прибора учёта и распечатка сведений из ФГИС «Аршин».</w:t>
      </w:r>
    </w:p>
    <w:p>
      <w:pPr>
        <w:spacing w:after="120" w:line="276"/>
        <w:ind w:left="360" w:hanging="360"/>
        <w:jc w:val="both"/>
      </w:pPr>
      <w:r>
        <w:t xml:space="preserve">5. Паспорт прибора учёта, фото показаний и пломб.</w:t>
      </w:r>
    </w:p>
    <w:p>
      <w:pPr>
        <w:spacing w:after="120" w:line="276"/>
        <w:ind w:left="360" w:hanging="360"/>
        <w:jc w:val="both"/>
      </w:pPr>
      <w:r>
        <w:t xml:space="preserve">6. Квитанции за газ за [период] и подтверждение передачи показаний.</w:t>
      </w:r>
    </w:p>
    <w:p>
      <w:pPr>
        <w:spacing w:after="120" w:line="276"/>
        <w:ind w:left="360" w:hanging="360"/>
        <w:jc w:val="both"/>
      </w:pPr>
      <w:r>
        <w:t xml:space="preserve">7. Заявление о перерасчёте от [дата] и претензия от [дата] с доказательствами направления.</w:t>
      </w:r>
    </w:p>
    <w:p>
      <w:pPr>
        <w:spacing w:after="120" w:line="276"/>
        <w:ind w:left="360" w:hanging="360"/>
        <w:jc w:val="both"/>
      </w:pPr>
      <w:r>
        <w:t xml:space="preserve">8. Акт о приостановлении подачи газа от [дата], фото и видео опломбированного крана.</w:t>
      </w:r>
    </w:p>
    <w:p>
      <w:pPr>
        <w:spacing w:after="120" w:line="276"/>
        <w:ind w:left="360" w:hanging="360"/>
        <w:jc w:val="both"/>
      </w:pPr>
      <w:r>
        <w:t xml:space="preserve">9. Кассовые чеки на обогреватели, квитанции за электроэнергию, расчёт убытков.</w:t>
      </w:r>
    </w:p>
    <w:p>
      <w:pPr>
        <w:spacing w:after="120" w:line="276"/>
        <w:ind w:left="360" w:hanging="360"/>
        <w:jc w:val="both"/>
      </w:pPr>
      <w:r>
        <w:t xml:space="preserve">10. Документы о составе семьи (свидетельства о рождении детей, справка о регистрации).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2026-10-18T17:24:43.504Z</dcterms:created>
  <dcterms:modified xsi:type="dcterms:W3CDTF">2026-10-18T17:24:43.504Z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