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[наименование] городской (районный) суд Республики Коми</w:t>
      </w:r>
    </w:p>
    <w:p>
      <w:pPr>
        <w:spacing w:after="0"/>
        <w:jc w:val="right"/>
      </w:pPr>
      <w:r>
        <w:t xml:space="preserve">Адрес: [адрес суда]</w:t>
      </w:r>
    </w:p>
    <w:p>
      <w:pPr>
        <w:spacing w:after="0"/>
        <w:jc w:val="right"/>
      </w:pPr>
      <w:r>
        <w:t xml:space="preserve"/>
      </w:r>
    </w:p>
    <w:p>
      <w:pPr>
        <w:spacing w:after="0"/>
        <w:jc w:val="right"/>
      </w:pPr>
      <w:r>
        <w:rPr>
          <w:b/>
          <w:bCs/>
        </w:rPr>
        <w:t xml:space="preserve">Истец:</w:t>
      </w:r>
      <w:r>
        <w:t xml:space="preserve"> [ФИО полностью], [дата рождения], место рождения: [место рождения]</w:t>
      </w:r>
    </w:p>
    <w:p>
      <w:pPr>
        <w:spacing w:after="0"/>
        <w:jc w:val="right"/>
      </w:pPr>
      <w:r>
        <w:t xml:space="preserve">адрес: [адрес места жительства]</w:t>
      </w:r>
    </w:p>
    <w:p>
      <w:pPr>
        <w:spacing w:after="0"/>
        <w:jc w:val="right"/>
      </w:pPr>
      <w:r>
        <w:t xml:space="preserve">паспорт: [серия, номер], СНИЛС: [номер]</w:t>
      </w:r>
    </w:p>
    <w:p>
      <w:pPr>
        <w:spacing w:after="0"/>
        <w:jc w:val="right"/>
      </w:pPr>
      <w:r>
        <w:t xml:space="preserve">тел.: [телефон], e-mail: [адрес почты]</w:t>
      </w:r>
    </w:p>
    <w:p>
      <w:pPr>
        <w:spacing w:after="0"/>
        <w:jc w:val="right"/>
      </w:pPr>
      <w:r>
        <w:t xml:space="preserve"/>
      </w:r>
    </w:p>
    <w:p>
      <w:pPr>
        <w:spacing w:after="0"/>
        <w:jc w:val="right"/>
      </w:pPr>
      <w:r>
        <w:rPr>
          <w:b/>
          <w:bCs/>
        </w:rPr>
        <w:t xml:space="preserve">Ответчик:</w:t>
      </w:r>
      <w:r>
        <w:t xml:space="preserve"> Муниципальное унитарное предприятие «[наименование]»</w:t>
      </w:r>
    </w:p>
    <w:p>
      <w:pPr>
        <w:spacing w:after="0"/>
        <w:jc w:val="right"/>
      </w:pPr>
      <w:r>
        <w:t xml:space="preserve">ИНН [номер], ОГРН [номер]</w:t>
      </w:r>
    </w:p>
    <w:p>
      <w:pPr>
        <w:spacing w:after="0"/>
        <w:jc w:val="right"/>
      </w:pPr>
      <w:r>
        <w:t xml:space="preserve">адрес: [юридический адрес]</w:t>
      </w:r>
    </w:p>
    <w:p>
      <w:pPr>
        <w:spacing w:after="0"/>
        <w:jc w:val="right"/>
      </w:pPr>
      <w:r>
        <w:t xml:space="preserve"/>
      </w:r>
    </w:p>
    <w:p>
      <w:pPr>
        <w:spacing w:after="0"/>
        <w:jc w:val="right"/>
      </w:pPr>
      <w:r>
        <w:t xml:space="preserve">Цена иска: [сумма] руб.</w:t>
      </w:r>
    </w:p>
    <w:p>
      <w:pPr>
        <w:spacing w:after="0"/>
        <w:jc w:val="right"/>
      </w:pPr>
      <w:r>
        <w:t xml:space="preserve">Государственная пошлина: истец освобождён (ст. 393 ТК РФ, подп. 1 п. 1 ст. 333.36 НК РФ)</w:t>
      </w:r>
    </w:p>
    <w:p>
      <w:pPr>
        <w:spacing w:after="240" w:before="240"/>
        <w:jc w:val="center"/>
      </w:pPr>
      <w:r>
        <w:rPr>
          <w:b/>
          <w:bCs/>
          <w:sz w:val="32"/>
          <w:szCs w:val="32"/>
        </w:rPr>
        <w:t xml:space="preserve">ИСКОВОЕ ЗАЯВЛЕНИЕ</w:t>
      </w:r>
    </w:p>
    <w:p>
      <w:pPr>
        <w:spacing w:after="160" w:before="200"/>
        <w:jc w:val="center"/>
      </w:pPr>
      <w:r>
        <w:rPr>
          <w:b/>
          <w:bCs/>
        </w:rPr>
        <w:t xml:space="preserve">о взыскании недоначисленной заработной платы, процентов за задержку выплаты и компенсации морального вреда</w:t>
      </w:r>
    </w:p>
    <w:p>
      <w:pPr>
        <w:spacing w:after="120" w:line="276"/>
        <w:ind w:firstLine="709"/>
        <w:jc w:val="both"/>
      </w:pPr>
      <w:r>
        <w:t xml:space="preserve">С [дата приема] я работаю в МУП «[наименование]» (далее — ответчик) в должности оператора котельной [разряд] разряда в котельной по адресу: [адрес котельной], по трудовому договору от [дата] № [номер].</w:t>
      </w:r>
    </w:p>
    <w:p>
      <w:pPr>
        <w:spacing w:after="120" w:line="276"/>
        <w:ind w:firstLine="709"/>
        <w:jc w:val="both"/>
      </w:pPr>
      <w:r>
        <w:t xml:space="preserve">Котельная расположена в [наименование населенного пункта] Республики Коми, относящемся к местностям, приравненным к районам Крайнего Севера. Трудовым договором (п. [номер]) мне установлены: должностной оклад [13 000] руб. в месяц, районный коэффициент 1,5 и процентная надбавка за стаж работы в местностях, приравненных к районам Крайнего Севера, в размере 50 %. Других выплат, кроме указанных и оплаты сверхурочной и ночной работы по ст. 152, 154 ТК РФ, работодатель мне не производит.</w:t>
      </w:r>
    </w:p>
    <w:p>
      <w:pPr>
        <w:spacing w:after="120" w:line="276"/>
        <w:ind w:firstLine="709"/>
        <w:jc w:val="both"/>
      </w:pPr>
      <w:r>
        <w:t xml:space="preserve">В период с 1 октября 2025 года по 30 сентября 2026 года я ежемесячно полностью отрабатывал(а) норму рабочего времени, что подтверждается табелями учета рабочего времени. Заработная плата выплачивается [дата] и [дата] числа каждого месяца, окончательный расчет за месяц — [дата] числа следующего месяца (п. [номер] Правил внутреннего трудового распорядка).</w:t>
      </w:r>
    </w:p>
    <w:p>
      <w:pPr>
        <w:spacing w:after="120" w:line="276"/>
        <w:ind w:firstLine="709"/>
        <w:jc w:val="both"/>
      </w:pPr>
      <w:r>
        <w:t xml:space="preserve">Согласно расчетным листкам ответчик начислял заработную плату так: на оклад начислялись районный коэффициент (50 %) и процентная надбавка (50 %), а если полученная сумма оказывалась ниже МРОТ, выплачивалась «доплата до МРОТ» до общей суммы, равной МРОТ. Например, за [январь 2026 года] начислено: оклад 13 000 руб., районный коэффициент 6 500 руб., процентная надбавка 6 500 руб., доплата до МРОТ 1 093 руб., итого 27 093 руб. Таким образом, районный коэффициент и процентная надбавка фактически включались ответчиком в состав минимального размера оплаты труда.</w:t>
      </w:r>
    </w:p>
    <w:p>
      <w:pPr>
        <w:spacing w:after="120" w:line="276"/>
        <w:ind w:firstLine="709"/>
        <w:jc w:val="both"/>
      </w:pPr>
      <w:r>
        <w:rPr>
          <w:b/>
          <w:bCs/>
        </w:rPr>
        <w:t xml:space="preserve">Правовое обоснование</w:t>
      </w:r>
    </w:p>
    <w:p>
      <w:pPr>
        <w:spacing w:after="120" w:line="276"/>
        <w:ind w:firstLine="709"/>
        <w:jc w:val="both"/>
      </w:pPr>
      <w:r>
        <w:t xml:space="preserve">В силу ч. 3 ст. 133 ТК РФ месячная заработная плата работника, полностью отработавшего норму рабочего времени и выполнившего нормы труда, не может быть ниже минимального размера оплаты труда. МРОТ составлял с 1 января 2025 года 22 440 руб. (Федеральный закон от 29.10.2024 № 365-ФЗ), с 1 января 2026 года — 27 093 руб. (Федеральный закон от 28.11.2025 № 429-ФЗ).</w:t>
      </w:r>
    </w:p>
    <w:p>
      <w:pPr>
        <w:spacing w:after="120" w:line="276"/>
        <w:ind w:firstLine="709"/>
        <w:jc w:val="both"/>
      </w:pPr>
      <w:r>
        <w:t xml:space="preserve">Согласно ст. 146, 148, 315–317 ТК РФ, ст. 10 и 11 Закона РФ от 19.02.1993 № 4520-1 труд в местностях, приравненных к районам Крайнего Севера, оплачивается в повышенном размере: с применением районного коэффициента и процентной надбавки к заработной плате. По п. 16 Инструкции, утвержденной приказом Минтруда РСФСР от 22.11.1990 № 2, процентная надбавка начисляется на заработок без учета районного коэффициента. Коэффициент и надбавка начисляются на одни и те же выплаты и друг на друга не начисляются (Разъяснение, утвержденное постановлением Минтруда России от 11.09.1995 № 49).</w:t>
      </w:r>
    </w:p>
    <w:p>
      <w:pPr>
        <w:spacing w:after="120" w:line="276"/>
        <w:ind w:firstLine="709"/>
        <w:jc w:val="both"/>
      </w:pPr>
      <w:r>
        <w:t xml:space="preserve">Конституционный Суд РФ в Постановлении от 07.12.2017 № 38-П указал, что повышенная оплата труда в связи с работой в особых климатических условиях должна производиться после определения размера заработной платы и выполнения требования об обеспечении МРОТ. Районный коэффициент и процентная надбавка не могут включаться в состав МРОТ. Та же позиция изложена в постановлении Президиума Верховного Суда РФ от 07.02.2018 № 4-ПВ17 (п. 1 Обзора судебной практики Верховного Суда РФ № 2 (2018), утв. Президиумом ВС РФ 04.07.2018).</w:t>
      </w:r>
    </w:p>
    <w:p>
      <w:pPr>
        <w:spacing w:after="120" w:line="276"/>
        <w:ind w:firstLine="709"/>
        <w:jc w:val="both"/>
      </w:pPr>
      <w:r>
        <w:t xml:space="preserve">Следовательно, за каждый месяц, в котором норма рабочего времени выработана, мне должна быть начислена заработная плата не ниже МРОТ с последующим начислением на нее районного коэффициента и процентной надбавки, то есть не менее МРОТ × 2,0 (1 + 0,5 + 0,5):</w:t>
      </w:r>
    </w:p>
    <w:p>
      <w:pPr>
        <w:spacing w:after="120" w:line="276"/>
        <w:ind w:left="360" w:hanging="360"/>
        <w:jc w:val="both"/>
      </w:pPr>
      <w:r>
        <w:t xml:space="preserve">1. За октябрь — декабрь 2025 года: 22 440 × 2,0 = 44 880 руб. в месяц. Фактически начислено по 26 000 руб. в месяц (13 000 + 6 500 + 6 500). Недоплата — 18 880 руб. в месяц, за 3 месяца — 56 640 руб.</w:t>
      </w:r>
    </w:p>
    <w:p>
      <w:pPr>
        <w:spacing w:after="120" w:line="276"/>
        <w:ind w:left="360" w:hanging="360"/>
        <w:jc w:val="both"/>
      </w:pPr>
      <w:r>
        <w:t xml:space="preserve">2. За январь — сентябрь 2026 года: 27 093 × 2,0 = 54 186 руб. в месяц. Фактически начислено по 27 093 руб. в месяц. Недоплата — 27 093 руб. в месяц, за 9 месяцев — 243 837 руб.</w:t>
      </w:r>
    </w:p>
    <w:p>
      <w:pPr>
        <w:spacing w:after="120" w:line="276"/>
        <w:ind w:firstLine="709"/>
        <w:jc w:val="both"/>
      </w:pPr>
      <w:r>
        <w:t xml:space="preserve">Итого недоначислено [300 477] руб. Помесячный расчет приведен в приложении № 3. Суммы указаны до удержания НДФЛ, который ответчик удерживает как налоговый агент при выплате. Оплата сверхурочной и ночной работы в расчет не включена и не уменьшает недоплату, поскольку компенсационные выплаты за работу в условиях, отклоняющихся от нормальных, также начисляются сверх МРОТ (постановления КС РФ от 11.04.2019 № 17-П и от 16.12.2019 № 40-П).</w:t>
      </w:r>
    </w:p>
    <w:p>
      <w:pPr>
        <w:spacing w:after="120" w:line="276"/>
        <w:ind w:firstLine="709"/>
        <w:jc w:val="both"/>
      </w:pPr>
      <w:r>
        <w:rPr>
          <w:b/>
          <w:bCs/>
        </w:rPr>
        <w:t xml:space="preserve">Срок обращения в суд</w:t>
      </w:r>
    </w:p>
    <w:p>
      <w:pPr>
        <w:spacing w:after="120" w:line="276"/>
        <w:ind w:firstLine="709"/>
        <w:jc w:val="both"/>
      </w:pPr>
      <w:r>
        <w:t xml:space="preserve">По ч. 2 ст. 392 ТК РФ срок обращения в суд по спору о неполной выплате заработной платы составляет один год со дня установленного срока выплаты. Окончательный расчет за октябрь 2025 года, самый ранний месяц спорного периода, должен был быть произведен [дата] ноября 2025 года, поэтому срок по всем заявленным месяцам не пропущен.</w:t>
      </w:r>
    </w:p>
    <w:p>
      <w:pPr>
        <w:spacing w:after="120" w:line="276"/>
        <w:ind w:firstLine="709"/>
        <w:jc w:val="both"/>
      </w:pPr>
      <w:r>
        <w:rPr>
          <w:b/>
          <w:bCs/>
        </w:rPr>
        <w:t xml:space="preserve">Проценты и моральный вред</w:t>
      </w:r>
    </w:p>
    <w:p>
      <w:pPr>
        <w:spacing w:after="120" w:line="276"/>
        <w:ind w:firstLine="709"/>
        <w:jc w:val="both"/>
      </w:pPr>
      <w:r>
        <w:t xml:space="preserve">На основании ст. 236 ТК РФ ответчик обязан уплатить проценты в размере не ниже 1/150 действующей ключевой ставки Центрального банка РФ от не начисленных своевременно сумм за каждый день задержки, начиная со дня, следующего за днем, когда суммы должны были быть выплачены, по день фактического расчета включительно. На дату подачи иска проценты составляют [сумма] руб. (расчет — в приложении № 4).</w:t>
      </w:r>
    </w:p>
    <w:p>
      <w:pPr>
        <w:spacing w:after="120" w:line="276"/>
        <w:ind w:firstLine="709"/>
        <w:jc w:val="both"/>
      </w:pPr>
      <w:r>
        <w:t xml:space="preserve">Систематическая недоплата заработной платы на протяжении года нарушила мое право на оплату труда в полном размере, причинила мне нравственные страдания, и в силу ст. 237 ТК РФ я имею право на компенсацию морального вреда, которую оцениваю в [20 000] руб.</w:t>
      </w:r>
    </w:p>
    <w:p>
      <w:pPr>
        <w:spacing w:after="120" w:line="276"/>
        <w:ind w:firstLine="709"/>
        <w:jc w:val="both"/>
      </w:pPr>
      <w:r>
        <w:rPr>
          <w:b/>
          <w:bCs/>
        </w:rPr>
        <w:t xml:space="preserve">Ходатайство об истребовании доказательств</w:t>
      </w:r>
    </w:p>
    <w:p>
      <w:pPr>
        <w:spacing w:after="120" w:line="276"/>
        <w:ind w:firstLine="709"/>
        <w:jc w:val="both"/>
      </w:pPr>
      <w:r>
        <w:t xml:space="preserve">Расчетные листки за [месяцы], табели учета рабочего времени за весь спорный период, Положение об оплате труда и коллективный договор ответчика находятся у ответчика. Мое заявление от [дата] о выдаче их копий по ст. 62 ТК РФ оставлено без ответа. Без этих документов невозможно проверить выработку нормы рабочего времени и порядок начисления. На основании ст. 57 ГПК РФ прошу истребовать их у ответчика.</w:t>
      </w:r>
    </w:p>
    <w:p>
      <w:pPr>
        <w:spacing w:after="120" w:line="276"/>
        <w:ind w:firstLine="709"/>
        <w:jc w:val="both"/>
      </w:pPr>
      <w:r>
        <w:t xml:space="preserve">На основании изложенного, руководствуясь ст. 129, 133, 146, 148, 236, 237, 315–317, 392, 393 ТК РФ, ст. 29, 57, 131, 132 ГПК РФ,</w:t>
      </w:r>
    </w:p>
    <w:p>
      <w:pPr>
        <w:spacing w:after="120" w:line="276"/>
        <w:ind w:firstLine="709"/>
        <w:jc w:val="both"/>
      </w:pPr>
      <w:r>
        <w:rPr>
          <w:b/>
          <w:bCs/>
        </w:rPr>
        <w:t xml:space="preserve">ПРОШУ:</w:t>
      </w:r>
    </w:p>
    <w:p>
      <w:pPr>
        <w:spacing w:after="120" w:line="276"/>
        <w:ind w:left="360" w:hanging="360"/>
        <w:jc w:val="both"/>
      </w:pPr>
      <w:r>
        <w:t xml:space="preserve">1. Взыскать с МУП «[наименование]» в мою пользу недоначисленную заработную плату за период с 1 октября 2025 года по 30 сентября 2026 года в размере [300 477] руб.</w:t>
      </w:r>
    </w:p>
    <w:p>
      <w:pPr>
        <w:spacing w:after="120" w:line="276"/>
        <w:ind w:left="360" w:hanging="360"/>
        <w:jc w:val="both"/>
      </w:pPr>
      <w:r>
        <w:t xml:space="preserve">2. Взыскать с МУП «[наименование]» в мою пользу проценты (денежную компенсацию) по ст. 236 ТК РФ за нарушение срока выплаты заработной платы в размере [сумма] руб. по состоянию на [дата], а также проценты, начисляемые на сумму недоплаты с [дата, следующая за датой расчета] по день фактического расчета включительно.</w:t>
      </w:r>
    </w:p>
    <w:p>
      <w:pPr>
        <w:spacing w:after="120" w:line="276"/>
        <w:ind w:left="360" w:hanging="360"/>
        <w:jc w:val="both"/>
      </w:pPr>
      <w:r>
        <w:t xml:space="preserve">3. Взыскать с МУП «[наименование]» в мою пользу компенсацию морального вреда в размере [20 000] руб.</w:t>
      </w:r>
    </w:p>
    <w:p>
      <w:pPr>
        <w:spacing w:after="120" w:line="276"/>
        <w:ind w:left="360" w:hanging="360"/>
        <w:jc w:val="both"/>
      </w:pPr>
      <w:r>
        <w:t xml:space="preserve">4. Истребовать у МУП «[наименование]» расчетные листки, табели учета рабочего времени истца за период с 1 октября 2025 года по 30 сентября 2026 года, Положение об оплате труда и коллективный договор.</w:t>
      </w:r>
    </w:p>
    <w:p>
      <w:pPr>
        <w:spacing w:after="120" w:line="276"/>
        <w:ind w:firstLine="709"/>
        <w:jc w:val="both"/>
      </w:pPr>
      <w:r>
        <w:rPr>
          <w:b/>
          <w:bCs/>
        </w:rPr>
        <w:t xml:space="preserve">Приложения:</w:t>
      </w:r>
    </w:p>
    <w:p>
      <w:pPr>
        <w:spacing w:after="120" w:line="276"/>
        <w:ind w:left="360" w:hanging="360"/>
        <w:jc w:val="both"/>
      </w:pPr>
      <w:r>
        <w:t xml:space="preserve">1. Копия трудового договора от [дата] № [номер] с дополнительными соглашениями.</w:t>
      </w:r>
    </w:p>
    <w:p>
      <w:pPr>
        <w:spacing w:after="120" w:line="276"/>
        <w:ind w:left="360" w:hanging="360"/>
        <w:jc w:val="both"/>
      </w:pPr>
      <w:r>
        <w:t xml:space="preserve">2. Копии расчетных листков за [месяцы].</w:t>
      </w:r>
    </w:p>
    <w:p>
      <w:pPr>
        <w:spacing w:after="120" w:line="276"/>
        <w:ind w:left="360" w:hanging="360"/>
        <w:jc w:val="both"/>
      </w:pPr>
      <w:r>
        <w:t xml:space="preserve">3. Помесячный расчет недоначисленной заработной платы.</w:t>
      </w:r>
    </w:p>
    <w:p>
      <w:pPr>
        <w:spacing w:after="120" w:line="276"/>
        <w:ind w:left="360" w:hanging="360"/>
        <w:jc w:val="both"/>
      </w:pPr>
      <w:r>
        <w:t xml:space="preserve">4. Расчет процентов по ст. 236 ТК РФ.</w:t>
      </w:r>
    </w:p>
    <w:p>
      <w:pPr>
        <w:spacing w:after="120" w:line="276"/>
        <w:ind w:left="360" w:hanging="360"/>
        <w:jc w:val="both"/>
      </w:pPr>
      <w:r>
        <w:t xml:space="preserve">5. Копия заявления о выдаче документов по ст. 62 ТК РФ с отметкой о получении [или почтовыми документами].</w:t>
      </w:r>
    </w:p>
    <w:p>
      <w:pPr>
        <w:spacing w:after="120" w:line="276"/>
        <w:ind w:left="360" w:hanging="360"/>
        <w:jc w:val="both"/>
      </w:pPr>
      <w:r>
        <w:t xml:space="preserve">6. Документ, подтверждающий направление ответчику копии иска с приложениями.</w:t>
      </w:r>
    </w:p>
    <w:p>
      <w:pPr>
        <w:spacing w:after="120" w:line="276"/>
        <w:ind w:left="360" w:hanging="360"/>
        <w:jc w:val="both"/>
      </w:pPr>
      <w:r>
        <w:t xml:space="preserve">7. Копия паспорта истца.</w:t>
      </w:r>
    </w:p>
    <w:p>
      <w:pPr>
        <w:spacing w:after="120" w:line="276"/>
        <w:ind w:firstLine="709"/>
        <w:jc w:val="both"/>
      </w:pPr>
      <w:r>
        <w:t xml:space="preserve">[дата]</w:t>
      </w:r>
    </w:p>
    <w:p>
      <w:pPr>
        <w:spacing w:after="120" w:line="276"/>
        <w:ind w:firstLine="709"/>
        <w:jc w:val="both"/>
      </w:pPr>
      <w:r>
        <w:t xml:space="preserve">[подпись] / [ФИО]</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2026-10-18T17:37:43.597Z</dcterms:created>
  <dcterms:modified xsi:type="dcterms:W3CDTF">2026-10-18T17:37:43.597Z</dcterms:modified>
</cp:coreProperties>
</file>

<file path=docProps/custom.xml><?xml version="1.0" encoding="utf-8"?>
<Properties xmlns="http://schemas.openxmlformats.org/officeDocument/2006/custom-properties" xmlns:vt="http://schemas.openxmlformats.org/officeDocument/2006/docPropsVTypes"/>
</file>