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гражданским делам 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не привлечённое к участию в деле (заявитель жалобы):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или наименование кредитора],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супруга-должника],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3 000 руб. (пп. 19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лица, не привлечённого к участию в деле, на решение [наименование суда] от [дата] по делу № [номер дела] об обращении взыскания на земельный участок и жилой дом, с заявлением о восстановлении пропущенного срока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(мотивированное решение изготовлено [дата]) удовлетворён иск [ФИО или наименование истца] к [ФИО ответчика] об обращении взыскания на земельный участок с кадастровым номером [номер], площадью [площадь] кв. м, и расположенный на нём жилой дом с кадастровым номером [номер] по адресу: [адрес], в счёт исполнения решения [наименование суда] от [дата] по делу № [номер] о взыскании с [ФИО ответчика] долга по договору займа от [дата].</w:t>
      </w:r>
    </w:p>
    <w:p>
      <w:pPr>
        <w:spacing w:after="120" w:line="276"/>
        <w:ind w:firstLine="709"/>
        <w:jc w:val="both"/>
      </w:pPr>
      <w:r>
        <w:t xml:space="preserve">Я состою в браке с ответчиком с [дата]. Земельный участок и дом приобретены в период брака и являются нашей общей совместной собственностью. К участию в деле я привлечена не была, хотя решением суда разрешён вопрос о моём праве собственности. В силу ч. 3 ст. 320 ГПК РФ я вправе обжаловать это решение.</w:t>
      </w:r>
    </w:p>
    <w:p>
      <w:pPr>
        <w:spacing w:after="160" w:before="200"/>
        <w:jc w:val="center"/>
      </w:pPr>
      <w:r>
        <w:rPr>
          <w:b/>
          <w:bCs/>
        </w:rPr>
        <w:t xml:space="preserve">I. Заявление о восстановлении срока апелляционного обжалования</w:t>
      </w:r>
    </w:p>
    <w:p>
      <w:pPr>
        <w:spacing w:after="120" w:line="276"/>
        <w:ind w:left="360" w:hanging="360"/>
        <w:jc w:val="both"/>
      </w:pPr>
      <w:r>
        <w:t xml:space="preserve">1. Срок апелляционного обжалования, исчисляемый с [дата изготовления мотивированного решения], истёк [дата].</w:t>
      </w:r>
    </w:p>
    <w:p>
      <w:pPr>
        <w:spacing w:after="120" w:line="276"/>
        <w:ind w:left="360" w:hanging="360"/>
        <w:jc w:val="both"/>
      </w:pPr>
      <w:r>
        <w:t xml:space="preserve">2. О решении я впервые узнала [дата], когда судебный пристав-исполнитель [наименование ОСП] в рамках исполнительного производства № [номер] составил в моём присутствии акт о наложении ареста (описи имущества) на земельный участок и дом. Копия акта прилагается.</w:t>
      </w:r>
    </w:p>
    <w:p>
      <w:pPr>
        <w:spacing w:after="120" w:line="276"/>
        <w:ind w:left="360" w:hanging="360"/>
        <w:jc w:val="both"/>
      </w:pPr>
      <w:r>
        <w:t xml:space="preserve">3. [Дата] я ознакомилась с материалами дела и получила копию решения. Настоящая жалоба подана в течение [количество] дней после этого.</w:t>
      </w:r>
    </w:p>
    <w:p>
      <w:pPr>
        <w:spacing w:after="120" w:line="276"/>
        <w:ind w:left="360" w:hanging="360"/>
        <w:jc w:val="both"/>
      </w:pPr>
      <w:r>
        <w:t xml:space="preserve">4. Непривлечение судом лица, подающего жалобу, к участию в деле относится к уважительным причинам пропуска срока на апелляционное обжалование (п. 20 постановления Пленума Верховного Суда РФ от 22.06.2021 № 16). Заявление подаётся в суд апелляционной инстанции одновременно с жалобой (ч. 6 ст. 321, ст. 112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II. Обжалуемым решением разрешён вопрос о моих правах</w:t>
      </w:r>
    </w:p>
    <w:p>
      <w:pPr>
        <w:spacing w:after="120" w:line="276"/>
        <w:ind w:left="360" w:hanging="360"/>
        <w:jc w:val="both"/>
      </w:pPr>
      <w:r>
        <w:t xml:space="preserve">5. Брак между мной и ответчиком зарегистрирован [дата] (свидетельство о браке № [номер]). Брачный договор не заключался.</w:t>
      </w:r>
    </w:p>
    <w:p>
      <w:pPr>
        <w:spacing w:after="120" w:line="276"/>
        <w:ind w:left="360" w:hanging="360"/>
        <w:jc w:val="both"/>
      </w:pPr>
      <w:r>
        <w:t xml:space="preserve">6. Земельный участок и жилой дом приобретены [дата] по договору купли-продажи за [сумма] руб., то есть в период брака и по возмездной сделке. Оплата произведена за счёт общих доходов супругов (платёжные документы прилагаются). Право собственности зарегистрировано на имя ответчика.</w:t>
      </w:r>
    </w:p>
    <w:p>
      <w:pPr>
        <w:spacing w:after="120" w:line="276"/>
        <w:ind w:left="360" w:hanging="360"/>
        <w:jc w:val="both"/>
      </w:pPr>
      <w:r>
        <w:t xml:space="preserve">7. Имущество, нажитое супругами во время брака, является их совместной собственностью независимо от того, на имя кого из супругов оно приобретено (п. 1 ст. 256 ГК РФ, п. 1 и 2 ст. 34 СК РФ). Регистрация права за ответчиком не прекращает и не умаляет моего права.</w:t>
      </w:r>
    </w:p>
    <w:p>
      <w:pPr>
        <w:spacing w:after="120" w:line="276"/>
        <w:ind w:left="360" w:hanging="360"/>
        <w:jc w:val="both"/>
      </w:pPr>
      <w:r>
        <w:t xml:space="preserve">8. Суд обратил взыскание на земельный участок и дом целиком, то есть и на принадлежащую мне долю в праве общей собственности. Тем самым решение непосредственно лишает меня права собственности без моего участия в деле. Это не косвенная заинтересованность в исходе спора, а разрешение вопроса о моих правах в смысле ч. 3 ст. 320 ГПК РФ и п. 4 постановления Пленума Верховного Суда РФ от 22.06.2021 № 16.</w:t>
      </w:r>
    </w:p>
    <w:p>
      <w:pPr>
        <w:spacing w:after="160" w:before="200"/>
        <w:jc w:val="center"/>
      </w:pPr>
      <w:r>
        <w:rPr>
          <w:b/>
          <w:bCs/>
        </w:rPr>
        <w:t xml:space="preserve">III. Безусловное основание для отмены решения</w:t>
      </w:r>
    </w:p>
    <w:p>
      <w:pPr>
        <w:spacing w:after="120" w:line="276"/>
        <w:ind w:left="360" w:hanging="360"/>
        <w:jc w:val="both"/>
      </w:pPr>
      <w:r>
        <w:t xml:space="preserve">9. Принятие судом решения о правах и об обязанностях лиц, не привлечённых к участию в деле, является основанием для отмены решения суда первой инстанции в любом случае (п. 4 ч. 4 ст. 330 ГПК РФ). При наличии такого основания суд апелляционной инстанции рассматривает дело по правилам производства в суде первой инстанции без учёта особенностей главы 39 ГПК РФ (ч. 5 ст. 330 ГПК РФ, пп. 48, 49 постановления Пленума № 16).</w:t>
      </w:r>
    </w:p>
    <w:p>
      <w:pPr>
        <w:spacing w:after="120" w:line="276"/>
        <w:ind w:left="360" w:hanging="360"/>
        <w:jc w:val="both"/>
      </w:pPr>
      <w:r>
        <w:t xml:space="preserve">10. Моё участие в деле было обязательным. При обращении взыскания на долю должника в общем имуществе к участию в деле должны быть привлечены остальные сособственники (п. 63 постановления Пленума Верховного Суда РФ от 17.11.2015 № 50). Сведения о браке ответчика и дате приобретения имущества были доступны суду из выписки ЕГРН и пояснений ответчика (л. д. [номер]), однако суд этот вопрос не выяснял.</w:t>
      </w:r>
    </w:p>
    <w:p>
      <w:pPr>
        <w:spacing w:after="160" w:before="200"/>
        <w:jc w:val="center"/>
      </w:pPr>
      <w:r>
        <w:rPr>
          <w:b/>
          <w:bCs/>
        </w:rPr>
        <w:t xml:space="preserve">IV. Возражения по существу иска</w:t>
      </w:r>
    </w:p>
    <w:p>
      <w:pPr>
        <w:spacing w:after="120" w:line="276"/>
        <w:ind w:left="360" w:hanging="360"/>
        <w:jc w:val="both"/>
      </w:pPr>
      <w:r>
        <w:t xml:space="preserve">11. Долг, в счёт которого обращено взыскание, является личным обязательством ответчика: договор займа от [дата] заключён им единолично, моего согласия на заём не требовалось и не давалось, полученные средства на нужды семьи не расходовались. Требование о признании долга общим (п. 2 ст. 45 СК РФ) истец не заявлял, и такие обстоятельства судом не устанавливались.</w:t>
      </w:r>
    </w:p>
    <w:p>
      <w:pPr>
        <w:spacing w:after="120" w:line="276"/>
        <w:ind w:left="360" w:hanging="360"/>
        <w:jc w:val="both"/>
      </w:pPr>
      <w:r>
        <w:t xml:space="preserve">12. По обязательствам одного из супругов взыскание может быть обращено лишь на имущество этого супруга, а при его недостаточности кредитор вправе требовать выдела доли супруга-должника, которая причиталась бы ему при разделе общего имущества (п. 1 ст. 45 СК РФ). Порядок обращения взыскания на долю в общем имуществе установлен ст. 255 ГК РФ: выдел доли в натуре, а при невозможности выдела или возражениях сособственника — предложение ему приобрести долю должника по рыночной цене, и лишь при его отказе — продажа доли с публичных торгов.</w:t>
      </w:r>
    </w:p>
    <w:p>
      <w:pPr>
        <w:spacing w:after="120" w:line="276"/>
        <w:ind w:left="360" w:hanging="360"/>
        <w:jc w:val="both"/>
      </w:pPr>
      <w:r>
        <w:t xml:space="preserve">13. Истец требования о выделе доли ответчика в общем имуществе супругов не заявлял, размер доли судом не определялся, предложение о приобретении доли мне не направлялось. Обращение взыскания на весь объект совместной собственности противоречит п. 1 ст. 45 СК РФ и ст. 255 ГК РФ, поэтому в иске в заявленном виде следовало отказать.</w:t>
      </w:r>
    </w:p>
    <w:p>
      <w:pPr>
        <w:spacing w:after="120" w:line="276"/>
        <w:ind w:left="360" w:hanging="360"/>
        <w:jc w:val="both"/>
      </w:pPr>
      <w:r>
        <w:t xml:space="preserve">14. [Если применимо:] Жилой дом является единственным пригодным для постоянного проживания помещением для меня, ответчика и наших несовершеннолетних детей [ФИО, даты рождения], которые зарегистрированы и проживают в нём. На такое помещение и земельный участок, на котором оно расположено, взыскание по исполнительным документам не обращается (абз. 2 и 3 ч. 1 ст. 446 ГПК РФ).</w:t>
      </w:r>
    </w:p>
    <w:p>
      <w:pPr>
        <w:spacing w:after="120" w:line="276"/>
        <w:ind w:left="360" w:hanging="360"/>
        <w:jc w:val="both"/>
      </w:pPr>
      <w:r>
        <w:t xml:space="preserve">15. Лица, не привлечённые к участию в деле, вправе ссылаться на любые дополнительные (новые) доказательства, поскольку были лишены возможности представить их в суде первой инстанции (п. 25 постановления Пленума № 16). Прошу приобщить документы, перечисленные в приложении.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112, 320, 321, 322, 328, 330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Восстановить мне пропущенный срок на подачу апелляционной жалобы на решение [наименование суда]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2. Перейти к рассмотрению дела по правилам производства в суде первой инстанции без учёта особенностей, предусмотренных главой 39 ГПК РФ, и привлечь меня к участию в деле в качестве третьего лица, не заявляющего самостоятельных требований относительно предмета спора, на стороне ответчика.</w:t>
      </w:r>
    </w:p>
    <w:p>
      <w:pPr>
        <w:spacing w:after="120" w:line="276"/>
        <w:ind w:left="360" w:hanging="360"/>
        <w:jc w:val="both"/>
      </w:pPr>
      <w:r>
        <w:t xml:space="preserve">3. Приобщить к делу дополнительные доказательства согласно приложению.</w:t>
      </w:r>
    </w:p>
    <w:p>
      <w:pPr>
        <w:spacing w:after="120" w:line="276"/>
        <w:ind w:left="360" w:hanging="360"/>
        <w:jc w:val="both"/>
      </w:pPr>
      <w:r>
        <w:t xml:space="preserve">4. Отменить решение [наименование суда]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5. Принять по делу новое решение, которым в удовлетворении иска [ФИО или наименование истца] об обращении взыскания на земельный участок с кадастровым номером [номер] и жилой дом с кадастровым номером [номер] отказать.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3 000 руб.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истцу и ответчику копий жалобы с приложениями, которых у них нет.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заключении брака.</w:t>
      </w:r>
    </w:p>
    <w:p>
      <w:pPr>
        <w:spacing w:after="120" w:line="276"/>
        <w:ind w:left="360" w:hanging="360"/>
        <w:jc w:val="both"/>
      </w:pPr>
      <w:r>
        <w:t xml:space="preserve">4. Копия договора купли-продажи земельного участка и жилого дома от [дата] и документов об оплате.</w:t>
      </w:r>
    </w:p>
    <w:p>
      <w:pPr>
        <w:spacing w:after="120" w:line="276"/>
        <w:ind w:left="360" w:hanging="360"/>
        <w:jc w:val="both"/>
      </w:pPr>
      <w:r>
        <w:t xml:space="preserve">5. Выписки из ЕГРН на земельный участок и жилой дом.</w:t>
      </w:r>
    </w:p>
    <w:p>
      <w:pPr>
        <w:spacing w:after="120" w:line="276"/>
        <w:ind w:left="360" w:hanging="360"/>
        <w:jc w:val="both"/>
      </w:pPr>
      <w:r>
        <w:t xml:space="preserve">6. Копия акта о наложении ареста (описи имущества) от [дата].</w:t>
      </w:r>
    </w:p>
    <w:p>
      <w:pPr>
        <w:spacing w:after="120" w:line="276"/>
        <w:ind w:left="360" w:hanging="360"/>
        <w:jc w:val="both"/>
      </w:pPr>
      <w:r>
        <w:t xml:space="preserve">7. Справка о зарегистрированных в жилом доме лицах (к п. 14 жалобы).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(если жалобу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2026-10-18T18:21:46.516Z</dcterms:created>
  <dcterms:modified xsi:type="dcterms:W3CDTF">2026-10-18T18:21:46.516Z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