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Материал № [номер материала, например 4/8-[номер]/2026]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адвоката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[наименование адвокатского образования], 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[e-mail],</w:t>
      </w:r>
    </w:p>
    <w:p>
      <w:pPr>
        <w:spacing w:after="0"/>
        <w:jc w:val="right"/>
      </w:pPr>
      <w:r>
        <w:t xml:space="preserve">защитника условно осуждённого [ФИО осуждённого], [дата рождения] г. р.,</w:t>
      </w:r>
    </w:p>
    <w:p>
      <w:pPr>
        <w:spacing w:after="0"/>
        <w:jc w:val="right"/>
      </w:pPr>
      <w:r>
        <w:t xml:space="preserve">проживающего по адресу: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представление уголовно-исполнительной инспекции об отмене условного осуждения и исполнении наказания (ч. 3 ст. 74 УК РФ, п. 7 ст. 397, ст. 399 УПК РФ)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представление начальника [наименование филиала ФКУ УИИ УФСИН России по субъекту РФ] от [дата] об отмене условного осуждения [ФИО осуждённого] и исполнении наказания, назначенного приговором. Защита просит отказать в удовлетворении представления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[дата], вступившим в законную силу [дата], [ФИО осуждённого] осуждён по ч. 2 ст. 158 УК РФ к лишению свободы на срок 1 год 6 месяцев условно с испытательным сроком [срок]. Суд возложил обязанности: не менять постоянного места жительства без уведомления уголовно-исполнительной инспекции, являться на регистрацию [периодичность] в дни, установленные инспекцией. Приговором удовлетворён гражданский иск потерпевшего на сумму [сумма] руб.</w:t>
      </w:r>
    </w:p>
    <w:p>
      <w:pPr>
        <w:spacing w:after="120" w:line="276"/>
        <w:ind w:firstLine="709"/>
        <w:jc w:val="both"/>
      </w:pPr>
      <w:r>
        <w:t xml:space="preserve">[ФИО осуждённого] поставлен на учёт [дата]. Инспекция установила явку на регистрацию [день явки, например каждый второй понедельник месяца].</w:t>
      </w:r>
    </w:p>
    <w:p>
      <w:pPr>
        <w:spacing w:after="120" w:line="276"/>
        <w:ind w:firstLine="709"/>
        <w:jc w:val="both"/>
      </w:pPr>
      <w:r>
        <w:t xml:space="preserve">Представление основано на двух эпизодах:</w:t>
      </w:r>
    </w:p>
    <w:p>
      <w:pPr>
        <w:spacing w:after="120" w:line="276"/>
        <w:ind w:left="360" w:hanging="360"/>
        <w:jc w:val="both"/>
      </w:pPr>
      <w:r>
        <w:t xml:space="preserve">1. Неявка на регистрацию [дата первой неявки]. Предупреждение об отмене условного осуждения вынесено [дата предупреждения].</w:t>
      </w:r>
    </w:p>
    <w:p>
      <w:pPr>
        <w:spacing w:after="120" w:line="276"/>
        <w:ind w:left="360" w:hanging="360"/>
        <w:jc w:val="both"/>
      </w:pPr>
      <w:r>
        <w:t xml:space="preserve">2. Неявка на регистрацию [дата второй неявки].</w:t>
      </w:r>
    </w:p>
    <w:p>
      <w:pPr>
        <w:spacing w:after="120" w:line="276"/>
        <w:ind w:firstLine="709"/>
        <w:jc w:val="both"/>
      </w:pPr>
      <w:r>
        <w:t xml:space="preserve">Иных нарушений, в том числе административных правонарушений, в представлении не приводится.</w:t>
      </w:r>
    </w:p>
    <w:p>
      <w:pPr>
        <w:spacing w:after="160" w:before="200"/>
        <w:jc w:val="center"/>
      </w:pPr>
      <w:r>
        <w:rPr>
          <w:b/>
          <w:bCs/>
        </w:rPr>
        <w:t xml:space="preserve">2. Критерий систематичности не выполнен</w:t>
      </w:r>
    </w:p>
    <w:p>
      <w:pPr>
        <w:spacing w:after="120" w:line="276"/>
        <w:ind w:firstLine="709"/>
        <w:jc w:val="both"/>
      </w:pPr>
      <w:r>
        <w:t xml:space="preserve">Условное осуждение по ч. 3 ст. 74 УК РФ отменяется, если осуждённый </w:t>
      </w:r>
      <w:r>
        <w:rPr>
          <w:b/>
          <w:bCs/>
        </w:rPr>
        <w:t xml:space="preserve">систематически</w:t>
      </w:r>
      <w:r>
        <w:t xml:space="preserve"> не исполнял обязанности, систематически нарушал общественный порядок или скрылся от контроля. Систематическим неисполнением обязанностей является совершение запрещённых или невыполнение предписанных действий </w:t>
      </w:r>
      <w:r>
        <w:rPr>
          <w:b/>
          <w:bCs/>
        </w:rPr>
        <w:t xml:space="preserve">более двух раз в течение одного года</w:t>
      </w:r>
      <w:r>
        <w:t xml:space="preserve"> либо продолжительное (более 30 дней) неисполнение обязанностей (ч. 5 ст. 190 УИК РФ).</w:t>
      </w:r>
    </w:p>
    <w:p>
      <w:pPr>
        <w:spacing w:after="120" w:line="276"/>
        <w:ind w:firstLine="709"/>
        <w:jc w:val="both"/>
      </w:pPr>
      <w:r>
        <w:t xml:space="preserve">Инспекция ссылается на два эпизода. Даже если считать оба неуважительными, их меньше, чем требует закон. Продолжительного неисполнения не было: после окончания болезни и после возвращения из командировки [ФИО осуждённого] сам являлся в инспекцию ([дата явки] и [дата явки]), что подтверждает регистрационный лист. Административной ответственности в период испытательного срока он не подвергался, от контроля не скрывался.</w:t>
      </w:r>
    </w:p>
    <w:p>
      <w:pPr>
        <w:spacing w:after="120" w:line="276"/>
        <w:ind w:firstLine="709"/>
        <w:jc w:val="both"/>
      </w:pPr>
      <w:r>
        <w:t xml:space="preserve">Ни одно из оснований, предусмотренных ч. 3 ст. 74 УК РФ, не установлено.</w:t>
      </w:r>
    </w:p>
    <w:p>
      <w:pPr>
        <w:spacing w:after="160" w:before="200"/>
        <w:jc w:val="center"/>
      </w:pPr>
      <w:r>
        <w:rPr>
          <w:b/>
          <w:bCs/>
        </w:rPr>
        <w:t xml:space="preserve">3. Обе неявки имеют уважительные причины</w:t>
      </w:r>
    </w:p>
    <w:p>
      <w:pPr>
        <w:spacing w:after="120" w:line="276"/>
        <w:ind w:firstLine="709"/>
        <w:jc w:val="both"/>
      </w:pPr>
      <w:r>
        <w:t xml:space="preserve">Согласно ч. 4 ст. 188 УИК РФ последствия наступают при неявке </w:t>
      </w:r>
      <w:r>
        <w:rPr>
          <w:b/>
          <w:bCs/>
        </w:rPr>
        <w:t xml:space="preserve">без уважительных причин</w:t>
      </w:r>
      <w:r>
        <w:t xml:space="preserve">. Уклонением, за которое выносится предупреждение по ч. 1 ст. 190 УИК РФ, может считаться только неявка без уважительной причины.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Первый эпизод ([дата]).</w:t>
      </w:r>
      <w:r>
        <w:t xml:space="preserve"> С [дата] по [дата] [ФИО осуждённого] был временно нетрудоспособен, что подтверждает электронный листок нетрудоспособности № [номер], выданный [наименование медицинской организации]. Диагноз и назначенный режим не позволяли явиться в инспекцию. На следующий рабочий день после закрытия листка [дата] он явился в инспекцию и сообщил о болезни.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Второй эпизод ([дата]).</w:t>
      </w:r>
      <w:r>
        <w:t xml:space="preserve"> Приказом [наименование работодателя] от [дата] № [номер] [ФИО осуждённого], работающий [должность], направлен в служебную командировку в [населённый пункт] на период с [дата] по [дата]. Факт выезда подтверждается проездными документами [реквизиты билетов] и авансовым отчётом. Работодатель письмом от [дата] № [номер] сообщил, что направление в командировку обусловлено производственной необходимостью и заменить работника было невозможно. О командировке [ФИО осуждённого] уведомил инспектора [способ и дата уведомления, например телефонограммой / сообщением [дата]].</w:t>
      </w:r>
    </w:p>
    <w:p>
      <w:pPr>
        <w:spacing w:after="120" w:line="276"/>
        <w:ind w:firstLine="709"/>
        <w:jc w:val="both"/>
      </w:pPr>
      <w:r>
        <w:t xml:space="preserve">Временный выезд в командировку не является сменой места жительства и не нарушает обязанность, возложенную приговором.</w:t>
      </w:r>
    </w:p>
    <w:p>
      <w:pPr>
        <w:spacing w:after="160" w:before="200"/>
        <w:jc w:val="center"/>
      </w:pPr>
      <w:r>
        <w:rPr>
          <w:b/>
          <w:bCs/>
        </w:rPr>
        <w:t xml:space="preserve">4. Предупреждение вынесено незаконно</w:t>
      </w:r>
    </w:p>
    <w:p>
      <w:pPr>
        <w:spacing w:after="120" w:line="276"/>
        <w:ind w:firstLine="709"/>
        <w:jc w:val="both"/>
      </w:pPr>
      <w:r>
        <w:t xml:space="preserve">Предупреждение от [дата] вынесено без отобрания письменного объяснения у [ФИО осуждённого] и без проверки причины неявки, хотя сведения о листке нетрудоспособности инспекции были сообщены. В материале нет ни объяснения, ни отметки об отказе его дать. Поскольку уважительная причина не исследовалась, вывод об уклонении в предупреждении не обоснован.</w:t>
      </w:r>
    </w:p>
    <w:p>
      <w:pPr>
        <w:spacing w:after="120" w:line="276"/>
        <w:ind w:firstLine="709"/>
        <w:jc w:val="both"/>
      </w:pPr>
      <w:r>
        <w:t xml:space="preserve">По смыслу п. 7 постановления Пленума Верховного Суда РФ от 25.06.2024 № 18 «О судебной практике отмены условного осуждения или продления испытательного срока» условное осуждение может быть отменено, если осуждённый, </w:t>
      </w:r>
      <w:r>
        <w:rPr>
          <w:b/>
          <w:bCs/>
        </w:rPr>
        <w:t xml:space="preserve">несмотря на предупреждение</w:t>
      </w:r>
      <w:r>
        <w:t xml:space="preserve">, продолжает уклоняться от исполнения обязанностей. После предупреждения [ФИО осуждённого] допустил единственную неявку по уважительной причине (командировка). Продолжения уклонения нет.</w:t>
      </w:r>
    </w:p>
    <w:p>
      <w:pPr>
        <w:spacing w:after="160" w:before="200"/>
        <w:jc w:val="center"/>
      </w:pPr>
      <w:r>
        <w:rPr>
          <w:b/>
          <w:bCs/>
        </w:rPr>
        <w:t xml:space="preserve">5. Данные о личности</w:t>
      </w:r>
    </w:p>
    <w:p>
      <w:pPr>
        <w:spacing w:after="120" w:line="276"/>
        <w:ind w:firstLine="709"/>
        <w:jc w:val="both"/>
      </w:pPr>
      <w:r>
        <w:t xml:space="preserve">[ФИО осуждённого] с [дата] официально работает в [наименование работодателя] [должность] и по месту работы характеризуется положительно. Участковый уполномоченный характеризует его по месту жительства [содержание характеристики]. Гражданский иск он погашает ежемесячно: на [дата] выплачено [сумма] руб. из [сумма] руб. [Семейное положение, иждивенцы.]</w:t>
      </w:r>
    </w:p>
    <w:p>
      <w:pPr>
        <w:spacing w:after="120" w:line="276"/>
        <w:ind w:firstLine="709"/>
        <w:jc w:val="both"/>
      </w:pPr>
      <w:r>
        <w:t xml:space="preserve">По п. 10 Пленума Верховного Суда РФ № 18, если нарушения не носили систематического характера, лицо трудоустроено и не скрывалось от контроля, оснований для отмены условного осуждения нет. Изоляция [ФИО осуждённого] от общества лишит его работы и прервёт возмещение вреда потерпевшему.</w:t>
      </w:r>
    </w:p>
    <w:p>
      <w:pPr>
        <w:spacing w:after="160" w:before="200"/>
        <w:jc w:val="center"/>
      </w:pPr>
      <w:r>
        <w:rPr>
          <w:b/>
          <w:bCs/>
        </w:rPr>
        <w:t xml:space="preserve">6. О возможности продления испытательного срока</w:t>
      </w:r>
    </w:p>
    <w:p>
      <w:pPr>
        <w:spacing w:after="120" w:line="276"/>
        <w:ind w:firstLine="709"/>
        <w:jc w:val="both"/>
      </w:pPr>
      <w:r>
        <w:t xml:space="preserve">Защита считает, что оснований не только для отмены, но и для продления испытательного срока нет, поскольку уклонения не было. Если суд всё же признает одну из неявок неуважительной, закон предусматривает соразмерную меру: продление испытательного срока не более чем на один год (ч. 2 ст. 74 УК РФ, п. 6 и 10 постановления Пленума Верховного Суда РФ № 18).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2, 3 ст. 74 УК РФ, ч. 4 ст. 188, ч. 1, 5 ст. 190 УИК РФ, п. 7 ст. 397, ч. 3, 4 ст. 399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представления начальника [наименование филиала УИИ] от [дата] об отмене условного осуждения [ФИО осуждённого] и исполнении наказания, назначенного приговором [наименование суда] от [дата].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материалу документы, указанные в приложении.</w:t>
      </w:r>
    </w:p>
    <w:p>
      <w:pPr>
        <w:spacing w:after="120" w:line="276"/>
        <w:ind w:left="360" w:hanging="360"/>
        <w:jc w:val="both"/>
      </w:pPr>
      <w:r>
        <w:t xml:space="preserve">3. Если суд придёт к выводу о неуважительности одной из неявок, не отменять условное осуждение, а ограничиться продлением испытательного срока по ч. 2 ст. 74 УК РФ на минимальный срок.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адвоката.</w:t>
      </w:r>
    </w:p>
    <w:p>
      <w:pPr>
        <w:spacing w:after="120" w:line="276"/>
        <w:ind w:left="360" w:hanging="360"/>
        <w:jc w:val="both"/>
      </w:pPr>
      <w:r>
        <w:t xml:space="preserve">2. Сведения об электронном листке нетрудоспособности № [номер] (выписка).</w:t>
      </w:r>
    </w:p>
    <w:p>
      <w:pPr>
        <w:spacing w:after="120" w:line="276"/>
        <w:ind w:left="360" w:hanging="360"/>
        <w:jc w:val="both"/>
      </w:pPr>
      <w:r>
        <w:t xml:space="preserve">3. Копия приказа о направлении в командировку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Копии проездных документов и авансового отчёта.</w:t>
      </w:r>
    </w:p>
    <w:p>
      <w:pPr>
        <w:spacing w:after="120" w:line="276"/>
        <w:ind w:left="360" w:hanging="360"/>
        <w:jc w:val="both"/>
      </w:pPr>
      <w:r>
        <w:t xml:space="preserve">5. Письмо работодателя от [дата] № [номер].</w:t>
      </w:r>
    </w:p>
    <w:p>
      <w:pPr>
        <w:spacing w:after="120" w:line="276"/>
        <w:ind w:left="360" w:hanging="360"/>
        <w:jc w:val="both"/>
      </w:pPr>
      <w:r>
        <w:t xml:space="preserve">6. Справка с места работы и характеристика.</w:t>
      </w:r>
    </w:p>
    <w:p>
      <w:pPr>
        <w:spacing w:after="120" w:line="276"/>
        <w:ind w:left="360" w:hanging="360"/>
        <w:jc w:val="both"/>
      </w:pPr>
      <w:r>
        <w:t xml:space="preserve">7. Характеристика по месту жительства.</w:t>
      </w:r>
    </w:p>
    <w:p>
      <w:pPr>
        <w:spacing w:after="120" w:line="276"/>
        <w:ind w:left="360" w:hanging="360"/>
        <w:jc w:val="both"/>
      </w:pPr>
      <w:r>
        <w:t xml:space="preserve">8. Копии платёжных документов о погашении иска.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p>
      <w:pPr>
        <w:spacing w:after="120" w:line="276"/>
        <w:ind w:firstLine="709"/>
        <w:jc w:val="both"/>
      </w:pPr>
      <w:r>
        <w:t xml:space="preserve">С возражениями ознакомлен, согласен: [подпись] [ФИО осуждённого]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2026-10-18T23:23:21.583Z</dcterms:created>
  <dcterms:modified xsi:type="dcterms:W3CDTF">2026-10-18T23:23:21.583Z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