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(лицо, в жилище которого произведён обыск):</w:t>
      </w:r>
      <w:r>
        <w:t xml:space="preserve"> [ФИО], [дата рождения], собственник квартиры по адресу: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адвокат [ФИО], рег. № [номер] в реестре адвокатов [субъект РФ], ордер № [номер] от [дата], адрес: [адрес], телефон: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материала] (уголовное дело № [номер])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[наименование районного суда] от [дата] о признании законным производства обыска в жилище в случае, не терпящем отлагательства (ч. 5 ст. 165 УПК РФ)</w:t>
      </w:r>
    </w:p>
    <w:p>
      <w:pPr>
        <w:spacing w:after="120" w:line="276"/>
        <w:ind w:firstLine="709"/>
        <w:jc w:val="both"/>
      </w:pPr>
      <w:r>
        <w:t xml:space="preserve">[Дата] [наименование органа расследования] возбуждено уголовное дело № [номер] по признакам преступления, предусмотренного ч. 4 ст. 159 УК РФ, в отношении [ФИО подозреваемого], моего сына. [Дата] он задержан в порядке ст. 91 УПК РФ.</w:t>
      </w:r>
    </w:p>
    <w:p>
      <w:pPr>
        <w:spacing w:after="120" w:line="276"/>
        <w:ind w:firstLine="709"/>
        <w:jc w:val="both"/>
      </w:pPr>
      <w:r>
        <w:t xml:space="preserve">[Дата, на шестые сутки после возбуждения дела] следователь [должность, ФИО] вынес постановление о производстве обыска в случае, не терпящем отлагательства, в квартире по адресу: [адрес]. Квартира принадлежит мне на праве собственности (выписка из ЕГРН от [дата]). Я проживаю в ней одна, подозреваемой по делу не являюсь, мой сын проживает по адресу: [адрес места жительства подозреваемого]. Обыск проведён [дата] с [время] до [время].</w:t>
      </w:r>
    </w:p>
    <w:p>
      <w:pPr>
        <w:spacing w:after="120" w:line="276"/>
        <w:ind w:firstLine="709"/>
        <w:jc w:val="both"/>
      </w:pPr>
      <w:r>
        <w:t xml:space="preserve">В ходе обыска изъяты принадлежащие мне денежные средства в сумме [сумма] руб., являющиеся моими личными сбережениями (в том числе пенсионными накоплениями), и мой ноутбук [марка, серийный номер]. Право ходатайствовать об участии в судебной проверке законности обыска и наименование суда, где она пройдёт, мне не разъяснили, в протоколе обыска таких сведений нет.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районного суда] от [дата] обыск признан законным. О заседании меня не известили, копию постановления не направили. Копию я получила [дата] по своему заявлению от [дата]. Срок подачи жалобы, установленный ч. 1 ст. 389.4 УПК РФ, соблюдён / </w:t>
      </w:r>
      <w:r>
        <w:rPr>
          <w:i/>
          <w:iCs/>
        </w:rPr>
        <w:t xml:space="preserve">(если пропущен — заявляется ходатайство о восстановлении срока, см. п. 1 просительной части)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Постановление подлежит отмене по п. 1 и 2 ст. 389.15, ч. 1 ст. 389.17 УПК РФ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Суд рассмотрел вопрос без моего участия, лишив меня права довести свою позицию</w:t>
      </w:r>
    </w:p>
    <w:p>
      <w:pPr>
        <w:spacing w:after="120" w:line="276"/>
        <w:ind w:firstLine="709"/>
        <w:jc w:val="both"/>
      </w:pPr>
      <w:r>
        <w:t xml:space="preserve">Постановление, вынесенное в порядке ст. 165 УПК РФ, является промежуточным судебным решением и обжалуется в апелляционном порядке лицами, права которых оно затрагивает (п. 53.3 ст. 5, ч. 1 ст. 127, ч. 1 ст. 389.1 УПК РФ, п. 18 постановления Пленума Верховного Суда РФ от 01.06.2017 № 19). Мои права на неприкосновенность жилища и собственность (ст. 25, 35 Конституции РФ) ограничены этим обыском напрямую.</w:t>
      </w:r>
    </w:p>
    <w:p>
      <w:pPr>
        <w:spacing w:after="120" w:line="276"/>
        <w:ind w:firstLine="709"/>
        <w:jc w:val="both"/>
      </w:pPr>
      <w:r>
        <w:t xml:space="preserve">Согласно п. 17 названного постановления Пленума лицу, конституционное право которого ограничено следственным действием, произведённым в случае, не терпящем отлагательства, должна быть обеспечена возможность участвовать в судебной проверке и обжаловать её итог, для чего оно извещается о заседании и ему направляется копия решения. Конституционный Суд РФ указал, что предоставление такой возможности обусловлено самим характером судебного контроля, включающего проверку оснований безотлагательности обыска (Определение от 10.03.2005 № 70-О). Следователь в силу ч. 1 ст. 11 УПК РФ обязан разъяснить заинтересованным лицам право заявить ходатайство об участии в заседании и указать суд (Определение КС РФ от 13.10.2009 № 1232-О-О).</w:t>
      </w:r>
    </w:p>
    <w:p>
      <w:pPr>
        <w:spacing w:after="120" w:line="276"/>
        <w:ind w:firstLine="709"/>
        <w:jc w:val="both"/>
      </w:pPr>
      <w:r>
        <w:t xml:space="preserve">Следователь этого не сделал, а суд, располагая сведениями о собственнике квартиры из протокола обыска, не принял мер к моему извещению. Тем самым нарушены принципы состязательности и равенства сторон (ст. 15 УПК РФ): я не могла представить документы о собственности, о происхождении сбережений и о том, что сын в квартире не проживает.</w:t>
      </w:r>
    </w:p>
    <w:p>
      <w:pPr>
        <w:spacing w:after="160" w:before="200"/>
        <w:jc w:val="center"/>
      </w:pPr>
      <w:r>
        <w:rPr>
          <w:b/>
          <w:bCs/>
        </w:rPr>
        <w:t xml:space="preserve">2. Суд не проверил наличие исключительного случая</w:t>
      </w:r>
    </w:p>
    <w:p>
      <w:pPr>
        <w:spacing w:after="120" w:line="276"/>
        <w:ind w:firstLine="709"/>
        <w:jc w:val="both"/>
      </w:pPr>
      <w:r>
        <w:t xml:space="preserve">По смыслу ч. 5 ст. 165 УПК РФ и п. 16 постановления Пленума № 19 судья обязан убедиться, что имелись обстоятельства, свидетельствующие о необходимости безотлагательного обыска, что порядок принятия решения соблюдён и что при производстве обыска не нарушен закон. Ограничиваться констатацией того, что уведомление поступило в срок, нельзя (Определение КС РФ от 24.04.2018 № 881-О).</w:t>
      </w:r>
    </w:p>
    <w:p>
      <w:pPr>
        <w:spacing w:after="120" w:line="276"/>
        <w:ind w:firstLine="709"/>
        <w:jc w:val="both"/>
      </w:pPr>
      <w:r>
        <w:t xml:space="preserve">Обжалуемое постановление сводится к пересказу уведомления следователя и выводу о своевременном уведомлении суда и прокурора. Оценки обстоятельств, якобы не терпевших отлагательства, в нём нет, что противоречит ч. 4 ст. 7 УПК РФ.</w:t>
      </w:r>
    </w:p>
    <w:p>
      <w:pPr>
        <w:spacing w:after="160" w:before="200"/>
        <w:jc w:val="center"/>
      </w:pPr>
      <w:r>
        <w:rPr>
          <w:b/>
          <w:bCs/>
        </w:rPr>
        <w:t xml:space="preserve">3. Исключительного случая не было</w:t>
      </w:r>
    </w:p>
    <w:p>
      <w:pPr>
        <w:spacing w:after="120" w:line="276"/>
        <w:ind w:left="360" w:hanging="360"/>
        <w:jc w:val="both"/>
      </w:pPr>
      <w:r>
        <w:t xml:space="preserve">1. Обыск проведён на шестые сутки после возбуждения дела и на [число] сутки после задержания сына. За это время следователь имел возможность обратиться в суд с ходатайством в порядке ч. 1–4 ст. 165 УПК РФ, рассматриваемым в течение 24 часов.</w:t>
      </w:r>
    </w:p>
    <w:p>
      <w:pPr>
        <w:spacing w:after="120" w:line="276"/>
        <w:ind w:left="360" w:hanging="360"/>
        <w:jc w:val="both"/>
      </w:pPr>
      <w:r>
        <w:t xml:space="preserve">2. Безотлагательность мотивирована единственной фразой о том, что «могут быть уничтожены документы, имеющие значение для дела». Каких именно документов, кем и почему в ближайшие часы — в постановлении следователя не указано. Ни одного из обстоятельств, приведённых в п. 16 постановления Пленума № 19, материалы не содержат.</w:t>
      </w:r>
    </w:p>
    <w:p>
      <w:pPr>
        <w:spacing w:after="120" w:line="276"/>
        <w:ind w:left="360" w:hanging="360"/>
        <w:jc w:val="both"/>
      </w:pPr>
      <w:r>
        <w:t xml:space="preserve">3. Сведений о том, что в моей квартире находятся предметы или документы, связанные с инкриминируемым сыну деянием, в материале нет. Я в деле не фигурирую, сын в квартире не проживает.</w:t>
      </w:r>
    </w:p>
    <w:p>
      <w:pPr>
        <w:spacing w:after="120" w:line="276"/>
        <w:ind w:left="360" w:hanging="360"/>
        <w:jc w:val="both"/>
      </w:pPr>
      <w:r>
        <w:t xml:space="preserve">4. Изъятые сбережения и ноутбук принадлежат мне, к предмету доказывания по делу отношения не имеют (ч. 1 ст. 182 УПК РФ). [При наличии: в протоколе не указаны индивидуальные признаки изъятого, ч. 13 ст. 182 УПК РФ.]</w:t>
      </w:r>
    </w:p>
    <w:p>
      <w:pPr>
        <w:spacing w:after="120" w:line="276"/>
        <w:ind w:firstLine="709"/>
        <w:jc w:val="both"/>
      </w:pPr>
      <w:r>
        <w:t xml:space="preserve">Следовательно, обыск в жилище произведён без судебного решения при отсутствии оснований, предусмотренных ч. 5 ст. 165 УПК РФ, в нарушение ст. 25 Конституции РФ и ч. 3 ст. 182 УПК РФ. Допущенное нарушение может быть устранено судом апелляционной инстанции с вынесением нового решения (ст. 389.23 УПК РФ). Признание обыска незаконным влечёт недопустимость всех полученных при нём доказательств (ч. 5 ст. 165, ст. 75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389.15, 389.17, 389.20, 389.23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i/>
          <w:iCs/>
        </w:rPr>
        <w:t xml:space="preserve">(Только при пропуске срока.)</w:t>
      </w:r>
      <w:r>
        <w:t xml:space="preserve"> Восстановить срок апелляционного обжалования, пропущенный в связи с ненаправлением мне копии постановления (п. 9 постановления Пленума Верховного Суда РФ от 27.11.2012 № 26).</w:t>
      </w:r>
    </w:p>
    <w:p>
      <w:pPr>
        <w:spacing w:after="120" w:line="276"/>
        <w:ind w:left="360" w:hanging="360"/>
        <w:jc w:val="both"/>
      </w:pPr>
      <w:r>
        <w:t xml:space="preserve">2. Известить меня и моего представителя о месте, дате и времени рассмотрения жалобы и обеспечить наше участие в судебном заседании.</w:t>
      </w:r>
    </w:p>
    <w:p>
      <w:pPr>
        <w:spacing w:after="120" w:line="276"/>
        <w:ind w:left="360" w:hanging="360"/>
        <w:jc w:val="both"/>
      </w:pPr>
      <w:r>
        <w:t xml:space="preserve">3. Отменить постановление [наименование районного суда] от [дата] о признании законным производства обыска в жилище по адресу: [адрес].</w:t>
      </w:r>
    </w:p>
    <w:p>
      <w:pPr>
        <w:spacing w:after="120" w:line="276"/>
        <w:ind w:left="360" w:hanging="360"/>
        <w:jc w:val="both"/>
      </w:pPr>
      <w:r>
        <w:t xml:space="preserve">4. Вынести новое решение о признании незаконным производства обыска в жилище по адресу: [адрес], проведённого [дата] на основании постановления следователя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обжалуемого постановления от [дата].</w:t>
      </w:r>
    </w:p>
    <w:p>
      <w:pPr>
        <w:spacing w:after="120" w:line="276"/>
        <w:ind w:left="360" w:hanging="360"/>
        <w:jc w:val="both"/>
      </w:pPr>
      <w:r>
        <w:t xml:space="preserve">2. Копия протокола обыска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4. Документы о происхождении изъятых денежных средств [выписка по счёту, справка о пенсии].</w:t>
      </w:r>
    </w:p>
    <w:p>
      <w:pPr>
        <w:spacing w:after="120" w:line="276"/>
        <w:ind w:left="360" w:hanging="360"/>
        <w:jc w:val="both"/>
      </w:pPr>
      <w:r>
        <w:t xml:space="preserve">5. Копия заявления о выдаче копии постановления с отметкой суда.</w:t>
      </w:r>
    </w:p>
    <w:p>
      <w:pPr>
        <w:spacing w:after="120" w:line="276"/>
        <w:ind w:left="360" w:hanging="360"/>
        <w:jc w:val="both"/>
      </w:pPr>
      <w:r>
        <w:t xml:space="preserve">6. Ордер адвоката.</w:t>
      </w:r>
    </w:p>
    <w:p>
      <w:pPr>
        <w:spacing w:after="120" w:line="276"/>
        <w:ind w:left="360" w:hanging="360"/>
        <w:jc w:val="both"/>
      </w:pPr>
      <w:r>
        <w:t xml:space="preserve">7. Копии жалобы по числу участников.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Заявитель [подпись] / [ФИО]</w:t>
      </w:r>
    </w:p>
    <w:p>
      <w:pPr>
        <w:spacing w:after="120" w:line="276"/>
        <w:ind w:firstLine="709"/>
        <w:jc w:val="both"/>
      </w:pPr>
      <w:r>
        <w:t xml:space="preserve">Адвокат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2026-10-18T23:35:17.454Z</dcterms:created>
  <dcterms:modified xsi:type="dcterms:W3CDTF">2026-10-18T23:35:17.454Z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