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истец:</w:t>
      </w:r>
      <w:r>
        <w:t xml:space="preserve"> [ФИО], [дата рождения], место жительства: [адрес], телефон: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Представитель:</w:t>
      </w:r>
      <w:r>
        <w:t xml:space="preserve"> [ФИО], адвокат [наименование адвокатского образования], ордер № [номер] от [дата],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Административный ответчик:</w:t>
      </w:r>
      <w:r>
        <w:t xml:space="preserve"> Главное управление Министерства внутренних дел Российской Федерации по [субъект РФ],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Заинтересованное лицо:</w:t>
      </w:r>
      <w:r>
        <w:t xml:space="preserve"> [наименование территориального отдела МВД России],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3 000 руб. (подп. 7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АДМИНИСТРАТИВНОЕ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 решения о прекращении гражданства Российской Федерации и о применении мер предварительной защиты</w:t>
      </w:r>
    </w:p>
    <w:p>
      <w:pPr>
        <w:spacing w:after="120" w:line="276"/>
        <w:ind w:firstLine="709"/>
        <w:jc w:val="both"/>
      </w:pPr>
      <w:r>
        <w:t xml:space="preserve">Решением ГУ МВД России по [субъект РФ] от [дата] № [номер] я принят(а) в гражданство Российской Федерации на основании [основание приёма, например п. «а» ч. 2 ст. 14 Федерального закона от 31.05.2002 № 62-ФЗ]. [Дата] я принес(ла) Присягу гражданина Российской Федерации и документирован(а) паспортом гражданина Российской Федерации серии [серия] № [номер].</w:t>
      </w:r>
    </w:p>
    <w:p>
      <w:pPr>
        <w:spacing w:after="120" w:line="276"/>
        <w:ind w:firstLine="709"/>
        <w:jc w:val="both"/>
      </w:pPr>
      <w:r>
        <w:t xml:space="preserve">С [год] года я постоянно проживаю в [населённый пункт]. Моя супруга [ФИО] и наши дети [ФИО, годы рождения] являются гражданами Российской Федерации и проживают вместе со мной. Я работаю [должность] в [наименование работодателя] с [дата], являюсь налоговым резидентом Российской Федерации, уплачиваю налоги, состою на воинском учёте, к уголовной и административной ответственности не привлекался(лась).</w:t>
      </w:r>
    </w:p>
    <w:p>
      <w:pPr>
        <w:spacing w:after="120" w:line="276"/>
        <w:ind w:firstLine="709"/>
        <w:jc w:val="both"/>
      </w:pPr>
      <w:r>
        <w:t xml:space="preserve">Решением [наименование суда] от [дата] по делу № [номер], вступившим в законную силу [дата], по заявлению ГУ МВД России по [субъект РФ] установлен факт сообщения мной заведомо ложных сведений при подаче заявления о приёме в гражданство: в графе о близких родственниках я не указал(а) брата [ФИО], [год рождения], постоянно проживающего в [государство].</w:t>
      </w:r>
    </w:p>
    <w:p>
      <w:pPr>
        <w:spacing w:after="120" w:line="276"/>
        <w:ind w:firstLine="709"/>
        <w:jc w:val="both"/>
      </w:pPr>
      <w:r>
        <w:t xml:space="preserve">Решением ГУ МВД России по [субъект РФ] от [дата] № [номер] моё гражданство Российской Федерации прекращено по п. 3 ч. 1 ст. 22 Федерального закона от 28.04.2023 № 138-ФЗ «О гражданстве Российской Федерации» (далее — Закон № 138-ФЗ). О решении я узнал(а) [дата] при [получении уведомления / изъятии паспорта]. Срок, установленный ч. 1 ст. 219 КАС РФ, не пропущен.</w:t>
      </w:r>
    </w:p>
    <w:p>
      <w:pPr>
        <w:spacing w:after="120" w:line="276"/>
        <w:ind w:firstLine="709"/>
        <w:jc w:val="both"/>
      </w:pPr>
      <w:r>
        <w:t xml:space="preserve">Считаю решение незаконным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Сведения о брате не относятся к обстоятельствам, перечисленным в ч. 3 ст. 25 Закона № 138-ФЗ.</w:t>
      </w:r>
    </w:p>
    <w:p>
      <w:pPr>
        <w:spacing w:after="120" w:line="276"/>
        <w:ind w:firstLine="709"/>
        <w:jc w:val="both"/>
      </w:pPr>
      <w:r>
        <w:t xml:space="preserve">Согласно ч. 3 ст. 25 Закона № 138-ФЗ установленный судом факт сообщения заведомо ложных сведений является основанием для прекращения гражданства только в том случае, если сведения содержат недостоверную информацию о самом заявителе (фамилия, имя, отчество, дата и место рождения, гражданство), о его соответствии требованиям ст. 15–17, 19, ч. 1 ст. 44 Закона № 138-ФЗ либо об отсутствии оснований отклонения заявления, предусмотренных ст. 18 Закона № 138-ФЗ.</w:t>
      </w:r>
    </w:p>
    <w:p>
      <w:pPr>
        <w:spacing w:after="120" w:line="276"/>
        <w:ind w:firstLine="709"/>
        <w:jc w:val="both"/>
      </w:pPr>
      <w:r>
        <w:t xml:space="preserve">Наличие у меня брата, проживающего за пределами Российской Федерации, не является условием приёма в гражданство ни по Закону № 62-ФЗ, по которому я принят(а), ни по Закону № 138-ФЗ. Это обстоятельство не относится ни к одному из оснований отклонения заявления, перечисленных в ст. 18 Закона № 138-ФЗ, и не влияло на основание моего приёма. Решение суда по делу № [номер] установило только факт неуказания брата. Вопрос о том, относится ли такой факт к перечню ч. 3 ст. 25 Закона № 138-ФЗ, является вопросом применения права и подлежит проверке судом по настоящему делу. В оспариваемом решении не указано, какое из условий приёма или оснований ст. 18 Закона № 138-ФЗ затронуто этими сведениями.</w:t>
      </w:r>
    </w:p>
    <w:p>
      <w:pPr>
        <w:spacing w:after="120" w:line="276"/>
        <w:ind w:firstLine="709"/>
        <w:jc w:val="both"/>
      </w:pPr>
      <w:r>
        <w:t xml:space="preserve">Конституционный Суд Российской Федерации указал, что установление судом факта сообщения заведомо ложных сведений само по себе не служит безусловным основанием для утраты гражданства, а соответствующие положения распространяются только на случаи, когда отсутствовали законные основания для приобретения гражданства (Определение от 15.01.2019 № 2-О).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Не учтены характер и устойчивость моей правовой связи с Российской Федерацией.</w:t>
      </w:r>
    </w:p>
    <w:p>
      <w:pPr>
        <w:spacing w:after="120" w:line="276"/>
        <w:ind w:firstLine="709"/>
        <w:jc w:val="both"/>
      </w:pPr>
      <w:r>
        <w:t xml:space="preserve">В силу ч. 4 ст. 25 Закона № 138-ФЗ и п. 117 Положения о порядке рассмотрения вопросов гражданства Российской Федерации, утверждённого Указом Президента РФ от 22.11.2023 № 889 (далее — Положение), при принятии решения учитываются время, прошедшее со дня приобретения гражданства, семейное положение, наличие близких родственников — граждан Российской Федерации, налоговое резидентство и уплата налогов, наличие источников дохода и жилья, род деятельности, исполнение воинской обязанности, соблюдение законодательства.</w:t>
      </w:r>
    </w:p>
    <w:p>
      <w:pPr>
        <w:spacing w:after="120" w:line="276"/>
        <w:ind w:firstLine="709"/>
        <w:jc w:val="both"/>
      </w:pPr>
      <w:r>
        <w:t xml:space="preserve">С момента приёма в гражданство прошло [количество] лет. Супруга и дети — граждане Российской Федерации, я постоянно работаю, уплачиваю налоги, имею в собственности жилое помещение по адресу: [адрес], состою на воинском учёте. Иного гражданства я не имею [или: гражданство [государство] утрачено [дата]].</w:t>
      </w:r>
    </w:p>
    <w:p>
      <w:pPr>
        <w:spacing w:after="120" w:line="276"/>
        <w:ind w:firstLine="709"/>
        <w:jc w:val="both"/>
      </w:pPr>
      <w:r>
        <w:t xml:space="preserve">В нарушение п. 113 Положения мне не было предложено представить письменные пояснения о характере правовой связи с Российской Федерацией, а заключение о наличии оснований прекращения гражданства от [дата] № [номер] не содержит оценки указанных обстоятельств. Решение не отвечает требованию соразмерности ограничения прав (ч. 3 ст. 55 Конституции РФ).</w:t>
      </w:r>
    </w:p>
    <w:p>
      <w:pPr>
        <w:spacing w:after="120" w:line="276"/>
        <w:ind w:firstLine="709"/>
        <w:jc w:val="both"/>
      </w:pPr>
      <w:r>
        <w:t xml:space="preserve">Обязанность доказать наличие основания для принятия решения и соблюдение порядка его принятия лежит на административном ответчике (ч. 11 ст. 226 КАС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О мерах предварительной защиты.</w:t>
      </w:r>
    </w:p>
    <w:p>
      <w:pPr>
        <w:spacing w:after="120" w:line="276"/>
        <w:ind w:firstLine="709"/>
        <w:jc w:val="both"/>
      </w:pPr>
      <w:r>
        <w:t xml:space="preserve">Гражданство прекращается со дня принятия решения (ч. 5 ст. 39 Закона № 138-ФЗ). Исполнение решения влечёт признание паспорта недействительным и его изъятие, утрату законных оснований для пребывания в Российской Федерации, невозможность трудиться и содержать семью. До рассмотрения дела существует опасность нарушения моих прав, а их защита без принятия мер будет затруднительна (ч. 1 ст. 85 КАС РФ). Испрашиваемые меры соотносимы с предметом иска.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85, 86, 218, 220, 223 КАС РФ, ст. 22, 25 Закона № 138-ФЗ,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 решение ГУ МВД России по [субъект РФ] от [дата] № [номер] о прекращении гражданства Российской Федерации в отношении [ФИО].</w:t>
      </w:r>
    </w:p>
    <w:p>
      <w:pPr>
        <w:spacing w:after="120" w:line="276"/>
        <w:ind w:left="360" w:hanging="360"/>
        <w:jc w:val="both"/>
      </w:pPr>
      <w:r>
        <w:t xml:space="preserve">2. Обязать ГУ МВД России по [субъект РФ] устранить допущенное нарушение: [возвратить изъятый паспорт гражданина Российской Федерации серии [серия] № [номер] / рассмотреть вопрос о документировании паспортом гражданина Российской Федерации] в течение одного месяца со дня вступления решения суда в законную силу.</w:t>
      </w:r>
    </w:p>
    <w:p>
      <w:pPr>
        <w:spacing w:after="120" w:line="276"/>
        <w:ind w:left="360" w:hanging="360"/>
        <w:jc w:val="both"/>
      </w:pPr>
      <w:r>
        <w:t xml:space="preserve">3. В порядке мер предварительной защиты до вступления решения суда в законную силу приостановить действие решения ГУ МВД России по [субъект РФ] от [дата] № [номер] в отношении административного истца и запретить административному ответчику и заинтересованному лицу совершать действия по признанию недействительным и изъятию паспорта гражданина Российской Федерации серии [серия] № [номер].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копий административного искового заявления административному ответчику и заинтересованному лицу.</w:t>
      </w:r>
    </w:p>
    <w:p>
      <w:pPr>
        <w:spacing w:after="120" w:line="276"/>
        <w:ind w:left="360" w:hanging="360"/>
        <w:jc w:val="both"/>
      </w:pPr>
      <w:r>
        <w:t xml:space="preserve">3. Копия решения ГУ МВД России по [субъект РФ] от [дата] № [номер] [и акта изъятия паспорта, если он составлен].</w:t>
      </w:r>
    </w:p>
    <w:p>
      <w:pPr>
        <w:spacing w:after="120" w:line="276"/>
        <w:ind w:left="360" w:hanging="360"/>
        <w:jc w:val="both"/>
      </w:pPr>
      <w:r>
        <w:t xml:space="preserve">4. Копия решения [наименование суда] от [дата] по делу № [номер] [и апелляционного определения].</w:t>
      </w:r>
    </w:p>
    <w:p>
      <w:pPr>
        <w:spacing w:after="120" w:line="276"/>
        <w:ind w:left="360" w:hanging="360"/>
        <w:jc w:val="both"/>
      </w:pPr>
      <w:r>
        <w:t xml:space="preserve">5. Копия паспорта гражданина Российской Федерации.</w:t>
      </w:r>
    </w:p>
    <w:p>
      <w:pPr>
        <w:spacing w:after="120" w:line="276"/>
        <w:ind w:left="360" w:hanging="360"/>
        <w:jc w:val="both"/>
      </w:pPr>
      <w:r>
        <w:t xml:space="preserve">6. Копии свидетельства о заключении брака, свидетельств о рождении детей, паспортов супруги и детей.</w:t>
      </w:r>
    </w:p>
    <w:p>
      <w:pPr>
        <w:spacing w:after="120" w:line="276"/>
        <w:ind w:left="360" w:hanging="360"/>
        <w:jc w:val="both"/>
      </w:pPr>
      <w:r>
        <w:t xml:space="preserve">7. Справка с места работы, сведения о доходах и уплате налогов.</w:t>
      </w:r>
    </w:p>
    <w:p>
      <w:pPr>
        <w:spacing w:after="120" w:line="276"/>
        <w:ind w:left="360" w:hanging="360"/>
        <w:jc w:val="both"/>
      </w:pPr>
      <w:r>
        <w:t xml:space="preserve">8. Выписка из ЕГРН, документы о регистрации по месту жительства и воинском учёте.</w:t>
      </w:r>
    </w:p>
    <w:p>
      <w:pPr>
        <w:spacing w:after="120" w:line="276"/>
        <w:ind w:left="360" w:hanging="360"/>
        <w:jc w:val="both"/>
      </w:pPr>
      <w:r>
        <w:t xml:space="preserve">9. Копия ордера адвоката [или доверенности] и документа о высшем юридическом образовании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2026-10-19T09:27:06.592Z</dcterms:created>
  <dcterms:modified xsi:type="dcterms:W3CDTF">2026-10-19T09:27:06.592Z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