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суда]</w:t>
      </w:r>
    </w:p>
    <w:p>
      <w:pPr>
        <w:spacing w:after="0"/>
        <w:jc w:val="right"/>
      </w:pPr>
      <w:r>
        <w:t xml:space="preserve"/>
      </w:r>
    </w:p>
    <w:p>
      <w:pPr>
        <w:spacing w:after="0"/>
        <w:jc w:val="right"/>
      </w:pPr>
      <w:r>
        <w:t xml:space="preserve">Материал № [номер материала]</w:t>
      </w:r>
    </w:p>
    <w:p>
      <w:pPr>
        <w:spacing w:after="0"/>
        <w:jc w:val="right"/>
      </w:pPr>
      <w:r>
        <w:t xml:space="preserve"/>
      </w:r>
    </w:p>
    <w:p>
      <w:pPr>
        <w:spacing w:after="0"/>
        <w:jc w:val="right"/>
      </w:pPr>
      <w:r>
        <w:rPr>
          <w:b/>
          <w:bCs/>
        </w:rPr>
        <w:t xml:space="preserve">Защитник:</w:t>
      </w:r>
      <w:r>
        <w:t xml:space="preserve"> адвокат [ФИО адвоката],</w:t>
      </w:r>
    </w:p>
    <w:p>
      <w:pPr>
        <w:spacing w:after="0"/>
        <w:jc w:val="right"/>
      </w:pPr>
      <w:r>
        <w:t xml:space="preserve">регистрационный номер [номер] в реестре адвокатов [субъект РФ],</w:t>
      </w:r>
    </w:p>
    <w:p>
      <w:pPr>
        <w:spacing w:after="0"/>
        <w:jc w:val="right"/>
      </w:pPr>
      <w:r>
        <w:t xml:space="preserve">ордер № [номер] от [дата],</w:t>
      </w:r>
    </w:p>
    <w:p>
      <w:pPr>
        <w:spacing w:after="0"/>
        <w:jc w:val="right"/>
      </w:pPr>
      <w:r>
        <w:t xml:space="preserve">[адрес для корреспонденции, телефон, e-mail]</w:t>
      </w:r>
    </w:p>
    <w:p>
      <w:pPr>
        <w:spacing w:after="0"/>
        <w:jc w:val="right"/>
      </w:pPr>
      <w:r>
        <w:t xml:space="preserve"/>
      </w:r>
    </w:p>
    <w:p>
      <w:pPr>
        <w:spacing w:after="0"/>
        <w:jc w:val="right"/>
      </w:pPr>
      <w:r>
        <w:rPr>
          <w:b/>
          <w:bCs/>
        </w:rPr>
        <w:t xml:space="preserve">в защиту обвиняемого:</w:t>
      </w:r>
      <w:r>
        <w:t xml:space="preserve"> [ФИО обвиняемого], [дата рождения],</w:t>
      </w:r>
    </w:p>
    <w:p>
      <w:pPr>
        <w:spacing w:after="0"/>
        <w:jc w:val="right"/>
      </w:pPr>
      <w:r>
        <w:t xml:space="preserve">обвиняемого в совершении преступления, предусмотренного ч. 4 ст. 159 УК РФ,</w:t>
      </w:r>
    </w:p>
    <w:p>
      <w:pPr>
        <w:spacing w:after="0"/>
        <w:jc w:val="right"/>
      </w:pPr>
      <w:r>
        <w:t xml:space="preserve">содержащегося в [наименование СИЗО]</w:t>
      </w:r>
    </w:p>
    <w:p>
      <w:pPr>
        <w:spacing w:after="240" w:before="240"/>
        <w:jc w:val="center"/>
      </w:pPr>
      <w:r>
        <w:rPr>
          <w:b/>
          <w:bCs/>
          <w:sz w:val="32"/>
          <w:szCs w:val="32"/>
        </w:rPr>
        <w:t xml:space="preserve">ХОДАТАЙСТВО</w:t>
      </w:r>
    </w:p>
    <w:p>
      <w:pPr>
        <w:spacing w:after="160" w:before="200"/>
        <w:jc w:val="center"/>
      </w:pPr>
      <w:r>
        <w:rPr>
          <w:b/>
          <w:bCs/>
        </w:rPr>
        <w:t xml:space="preserve">об отказе в продлении срока содержания под стражей и избрании меры пресечения в виде запрета определённых действий</w:t>
      </w:r>
    </w:p>
    <w:p>
      <w:pPr>
        <w:spacing w:after="120" w:line="276"/>
        <w:ind w:firstLine="709"/>
        <w:jc w:val="both"/>
      </w:pPr>
      <w:r>
        <w:t xml:space="preserve">В производстве [наименование следственного органа] находится уголовное дело № [номер], возбуждённое [дата] по признакам преступления, предусмотренного ч. 4 ст. 159 УК РФ.</w:t>
      </w:r>
    </w:p>
    <w:p>
      <w:pPr>
        <w:spacing w:after="120" w:line="276"/>
        <w:ind w:firstLine="709"/>
        <w:jc w:val="both"/>
      </w:pPr>
      <w:r>
        <w:t xml:space="preserve">[Дата] [ФИО обвиняемого] задержан в порядке ст. 91, 92 УПК РФ, [дата] ему предъявлено обвинение. Постановлением [наименование суда] от [дата] ему избрана мера пресечения в виде заключения под стражу, срок которой продлевался до [дата]. Общий срок содержания под стражей составляет [количество] месяцев.</w:t>
      </w:r>
    </w:p>
    <w:p>
      <w:pPr>
        <w:spacing w:after="120" w:line="276"/>
        <w:ind w:firstLine="709"/>
        <w:jc w:val="both"/>
      </w:pPr>
      <w:r>
        <w:t xml:space="preserve">Следователь [ФИО следователя] обратился в суд с ходатайством о продлении срока содержания под стражей на [срок], до [дата], ссылаясь на то, что обвиняемый может скрыться, оказать давление на свидетелей и уничтожить документы общества.</w:t>
      </w:r>
    </w:p>
    <w:p>
      <w:pPr>
        <w:spacing w:after="120" w:line="276"/>
        <w:ind w:firstLine="709"/>
        <w:jc w:val="both"/>
      </w:pPr>
      <w:r>
        <w:t xml:space="preserve">Защита полагает, что эти риски не требуют дальнейшей изоляции обвиняемого и полностью устраняются запретом определённых действий.</w:t>
      </w:r>
    </w:p>
    <w:p>
      <w:pPr>
        <w:spacing w:after="120" w:line="276"/>
        <w:ind w:firstLine="709"/>
        <w:jc w:val="both"/>
      </w:pPr>
      <w:r>
        <w:rPr>
          <w:b/>
          <w:bCs/>
        </w:rPr>
        <w:t xml:space="preserve">1. Обстоятельства, послужившие основанием для ареста, изменились.</w:t>
      </w:r>
    </w:p>
    <w:p>
      <w:pPr>
        <w:spacing w:after="120" w:line="276"/>
        <w:ind w:firstLine="709"/>
        <w:jc w:val="both"/>
      </w:pPr>
      <w:r>
        <w:t xml:space="preserve">С момента заключения под стражу выполнены следующие следственные действия:</w:t>
      </w:r>
    </w:p>
    <w:p>
      <w:pPr>
        <w:spacing w:after="120" w:line="276"/>
        <w:ind w:left="360" w:hanging="360"/>
        <w:jc w:val="both"/>
      </w:pPr>
      <w:r>
        <w:t xml:space="preserve">1. допрошены свидетели [ФИО или количество], в том числе работники ООО «[наименование]»;</w:t>
      </w:r>
    </w:p>
    <w:p>
      <w:pPr>
        <w:spacing w:after="120" w:line="276"/>
        <w:ind w:left="360" w:hanging="360"/>
        <w:jc w:val="both"/>
      </w:pPr>
      <w:r>
        <w:t xml:space="preserve">2. в офисе общества проведена выемка, изъяты договоры, бухгалтерские и банковские документы;</w:t>
      </w:r>
    </w:p>
    <w:p>
      <w:pPr>
        <w:spacing w:after="120" w:line="276"/>
        <w:ind w:left="360" w:hanging="360"/>
        <w:jc w:val="both"/>
      </w:pPr>
      <w:r>
        <w:t xml:space="preserve">3. назначена и проведена [судебно-бухгалтерская] экспертиза, заключение от [дата].</w:t>
      </w:r>
    </w:p>
    <w:p>
      <w:pPr>
        <w:spacing w:after="120" w:line="276"/>
        <w:ind w:firstLine="709"/>
        <w:jc w:val="both"/>
      </w:pPr>
      <w:r>
        <w:t xml:space="preserve">Действия, указанные в настоящем ходатайстве следователя, — [перечень] — уже приводились в ходатайствах от [дата] и [дата], однако не выполнены. Причины этого в ходатайстве не названы, хотя этого требует ч. 8 ст. 109 УПК РФ. Необходимость дальнейших следственных действий не может быть единственным и достаточным основанием продления (ч. 8 ст. 109 УПК РФ, п. 22 постановления Пленума Верховного Суда РФ от 19.12.2013 № 41).</w:t>
      </w:r>
    </w:p>
    <w:p>
      <w:pPr>
        <w:spacing w:after="120" w:line="276"/>
        <w:ind w:firstLine="709"/>
        <w:jc w:val="both"/>
      </w:pPr>
      <w:r>
        <w:t xml:space="preserve">Тяжесть обвинения может служить основанием для стражи лишь на первоначальном этапе расследования. При продлении суд проверяет наличие оснований ст. 97 УПК РФ на момент рассмотрения ходатайства по достоверным сведениям (п. 21 постановления Пленума № 41). Сведений о попытках обвиняемого скрыться, связаться со свидетелями или уничтожить доказательства материал не содержит.</w:t>
      </w:r>
    </w:p>
    <w:p>
      <w:pPr>
        <w:spacing w:after="120" w:line="276"/>
        <w:ind w:firstLine="709"/>
        <w:jc w:val="both"/>
      </w:pPr>
      <w:r>
        <w:rPr>
          <w:b/>
          <w:bCs/>
        </w:rPr>
        <w:t xml:space="preserve">2. Данные о личности обвиняемого (ст. 99 УПК РФ).</w:t>
      </w:r>
    </w:p>
    <w:p>
      <w:pPr>
        <w:spacing w:after="120" w:line="276"/>
        <w:ind w:firstLine="709"/>
        <w:jc w:val="both"/>
      </w:pPr>
      <w:r>
        <w:t xml:space="preserve">[ФИО обвиняемого] — гражданин Российской Федерации, ранее не судим, постоянно проживает по адресу: [адрес], в квартире, принадлежащей [ему / супруге] на праве собственности. Женат, имеет [количество] несовершеннолетних детей, [один из которых малолетний]. С [год] является генеральным директором ООО «[наименование]», характеризуется положительно. Заграничного паспорта не имеет [либо: паспорт сдан следователю].</w:t>
      </w:r>
    </w:p>
    <w:p>
      <w:pPr>
        <w:spacing w:after="120" w:line="276"/>
        <w:ind w:firstLine="709"/>
        <w:jc w:val="both"/>
      </w:pPr>
      <w:r>
        <w:rPr>
          <w:b/>
          <w:bCs/>
        </w:rPr>
        <w:t xml:space="preserve">3. Обвинение связано с управлением коммерческой организацией.</w:t>
      </w:r>
    </w:p>
    <w:p>
      <w:pPr>
        <w:spacing w:after="120" w:line="276"/>
        <w:ind w:firstLine="709"/>
        <w:jc w:val="both"/>
      </w:pPr>
      <w:r>
        <w:t xml:space="preserve">По версии следствия, деяние совершено обвиняемым как генеральным директором ООО «[наименование]» при исполнении договора [№, дата] с ООО «[наименование]», то есть в связи с осуществлением полномочий по управлению организацией. В силу ч. 1.1 ст. 108 УПК РФ заключение под стражу в таком случае допускается только при наличии одного из обстоятельств, перечисленных в этой части. Ни одно из них не установлено: обвиняемый имеет место жительства в России, ранее избранную меру не нарушал и не скрывался. Продление стражи такому лицу требует указать, почему цели меры пресечения достижимы только при самой строгой из них (п. 21 постановления Пленума № 41).</w:t>
      </w:r>
    </w:p>
    <w:p>
      <w:pPr>
        <w:spacing w:after="120" w:line="276"/>
        <w:ind w:firstLine="709"/>
        <w:jc w:val="both"/>
      </w:pPr>
      <w:r>
        <w:rPr>
          <w:b/>
          <w:bCs/>
        </w:rPr>
        <w:t xml:space="preserve">4. Запрет определённых действий достаточен для целей меры пресечения.</w:t>
      </w:r>
    </w:p>
    <w:p>
      <w:pPr>
        <w:spacing w:after="120" w:line="276"/>
        <w:ind w:firstLine="709"/>
        <w:jc w:val="both"/>
      </w:pPr>
      <w:r>
        <w:t xml:space="preserve">Суд при каждом продлении обязан обсудить более мягкую меру пресечения (п. 3, 29 постановления Пленума № 41). Запрет определённых действий может быть избран в любой момент производства по делу (ч. 1 ст. 105.1 УПК РФ), в том числе при отказе в продлении срока содержания под стражей (п. 2 ч. 8 ст. 109 УПК РФ).</w:t>
      </w:r>
    </w:p>
    <w:p>
      <w:pPr>
        <w:spacing w:after="120" w:line="276"/>
        <w:ind w:firstLine="709"/>
        <w:jc w:val="both"/>
      </w:pPr>
      <w:r>
        <w:t xml:space="preserve">Каждый довод следователя закрывается конкретным запретом:</w:t>
      </w:r>
    </w:p>
    <w:p>
      <w:pPr>
        <w:spacing w:after="120" w:line="276"/>
        <w:ind w:left="360" w:hanging="360"/>
        <w:jc w:val="both"/>
      </w:pPr>
      <w:r>
        <w:t xml:space="preserve">1. риск сокрытия — запретом покидать жилое помещение в ночное время и запретом находиться на вокзалах и в аэропортах;</w:t>
      </w:r>
    </w:p>
    <w:p>
      <w:pPr>
        <w:spacing w:after="120" w:line="276"/>
        <w:ind w:left="360" w:hanging="360"/>
        <w:jc w:val="both"/>
      </w:pPr>
      <w:r>
        <w:t xml:space="preserve">2. риск давления на свидетелей — запретом общаться с перечисленными ниже лицами;</w:t>
      </w:r>
    </w:p>
    <w:p>
      <w:pPr>
        <w:spacing w:after="120" w:line="276"/>
        <w:ind w:left="360" w:hanging="360"/>
        <w:jc w:val="both"/>
      </w:pPr>
      <w:r>
        <w:t xml:space="preserve">3. риск уничтожения документов — запретом посещать офис общества;</w:t>
      </w:r>
    </w:p>
    <w:p>
      <w:pPr>
        <w:spacing w:after="120" w:line="276"/>
        <w:ind w:left="360" w:hanging="360"/>
        <w:jc w:val="both"/>
      </w:pPr>
      <w:r>
        <w:t xml:space="preserve">4. риск согласования позиции с соучастниками — запретом использовать средства связи и интернет для общения с этими лицами.</w:t>
      </w:r>
    </w:p>
    <w:p>
      <w:pPr>
        <w:spacing w:after="120" w:line="276"/>
        <w:ind w:firstLine="709"/>
        <w:jc w:val="both"/>
      </w:pPr>
      <w:r>
        <w:t xml:space="preserve">Собственник жилого помещения [ФИО] согласен на исполнение меры по указанному адресу. Обвиняемому разъяснены последствия нарушения запретов, предусмотренные ч. 13 ст. 105.1 УПК РФ.</w:t>
      </w:r>
    </w:p>
    <w:p>
      <w:pPr>
        <w:spacing w:after="120" w:line="276"/>
        <w:ind w:firstLine="709"/>
        <w:jc w:val="both"/>
      </w:pPr>
      <w:r>
        <w:t xml:space="preserve">На основании изложенного, руководствуясь ст. 97, 99, 105.1, 109, 110 УПК РФ,</w:t>
      </w:r>
    </w:p>
    <w:p>
      <w:pPr>
        <w:spacing w:after="120" w:line="276"/>
        <w:ind w:firstLine="709"/>
        <w:jc w:val="both"/>
      </w:pPr>
      <w:r>
        <w:rPr>
          <w:b/>
          <w:bCs/>
        </w:rPr>
        <w:t xml:space="preserve">ПРОШУ:</w:t>
      </w:r>
    </w:p>
    <w:p>
      <w:pPr>
        <w:spacing w:after="120" w:line="276"/>
        <w:ind w:left="360" w:hanging="360"/>
        <w:jc w:val="both"/>
      </w:pPr>
      <w:r>
        <w:t xml:space="preserve">1. Отказать в удовлетворении ходатайства следователя [ФИО следователя] о продлении срока содержания под стражей обвиняемого [ФИО обвиняемого].</w:t>
      </w:r>
    </w:p>
    <w:p>
      <w:pPr>
        <w:spacing w:after="120" w:line="276"/>
        <w:ind w:left="360" w:hanging="360"/>
        <w:jc w:val="both"/>
      </w:pPr>
      <w:r>
        <w:t xml:space="preserve">2. Избрать в отношении [ФИО обвиняемого] меру пресечения в виде запрета определённых действий, обязав его своевременно являться по вызовам следователя и в суд, и установить следующие запреты:</w:t>
      </w:r>
    </w:p>
    <w:p>
      <w:pPr>
        <w:pStyle w:val="ListParagraph"/>
        <w:numPr>
          <w:ilvl w:val="0"/>
          <w:numId w:val="1"/>
        </w:numPr>
        <w:spacing w:after="120" w:line="276"/>
      </w:pPr>
      <w:r>
        <w:t xml:space="preserve">выходить за пределы жилого помещения по адресу: [адрес] в период с [22:00] до [06:00] ежедневно, за исключением случаев вызова скорой помощи, явки к следователю или в суд, — на срок [срок], до [дата];</w:t>
      </w:r>
    </w:p>
    <w:p>
      <w:pPr>
        <w:pStyle w:val="ListParagraph"/>
        <w:numPr>
          <w:ilvl w:val="0"/>
          <w:numId w:val="1"/>
        </w:numPr>
        <w:spacing w:after="120" w:line="276"/>
      </w:pPr>
      <w:r>
        <w:t xml:space="preserve">находиться на вокзалах, в аэропортах и морских портах, а также в офисе ООО «[наименование]» по адресу: [адрес];</w:t>
      </w:r>
    </w:p>
    <w:p>
      <w:pPr>
        <w:pStyle w:val="ListParagraph"/>
        <w:numPr>
          <w:ilvl w:val="0"/>
          <w:numId w:val="1"/>
        </w:numPr>
        <w:spacing w:after="120" w:line="276"/>
      </w:pPr>
      <w:r>
        <w:t xml:space="preserve">общаться с [ФИО свидетелей, соучастников], за исключением защитника, близких родственников, следователя и сотрудников контролирующего органа;</w:t>
      </w:r>
    </w:p>
    <w:p>
      <w:pPr>
        <w:pStyle w:val="ListParagraph"/>
        <w:numPr>
          <w:ilvl w:val="0"/>
          <w:numId w:val="1"/>
        </w:numPr>
        <w:spacing w:after="120" w:line="276"/>
      </w:pPr>
      <w:r>
        <w:t xml:space="preserve">использовать средства связи и сеть «Интернет» для общения с лицами, указанными в предыдущем пункте.</w:t>
      </w:r>
    </w:p>
    <w:p>
      <w:pPr>
        <w:spacing w:after="120" w:line="276"/>
        <w:ind w:left="360" w:hanging="360"/>
        <w:jc w:val="both"/>
      </w:pPr>
      <w:r>
        <w:t xml:space="preserve">3. Сохранить право обвиняемого пользоваться телефонной связью для вызова экстренных служб, общения со следователем и контролирующим органом (ч. 8 ст. 105.1 УПК РФ).</w:t>
      </w:r>
    </w:p>
    <w:p>
      <w:pPr>
        <w:spacing w:after="120" w:line="276"/>
        <w:ind w:left="360" w:hanging="360"/>
        <w:jc w:val="both"/>
      </w:pPr>
      <w:r>
        <w:t xml:space="preserve">4. Возложить контроль за соблюдением запретов на уголовно-исполнительную инспекцию по месту жительства обвиняемого.</w:t>
      </w:r>
    </w:p>
    <w:p>
      <w:pPr>
        <w:spacing w:after="120" w:line="276"/>
        <w:ind w:left="360" w:hanging="360"/>
        <w:jc w:val="both"/>
      </w:pPr>
      <w:r>
        <w:t xml:space="preserve">5. Освободить [ФИО обвиняемого] из-под стражи в зале суда.</w:t>
      </w:r>
    </w:p>
    <w:p>
      <w:pPr>
        <w:spacing w:after="120" w:line="276"/>
        <w:ind w:firstLine="709"/>
        <w:jc w:val="both"/>
      </w:pPr>
      <w:r>
        <w:rPr>
          <w:b/>
          <w:bCs/>
        </w:rPr>
        <w:t xml:space="preserve">Приложения:</w:t>
      </w:r>
    </w:p>
    <w:p>
      <w:pPr>
        <w:spacing w:after="120" w:line="276"/>
        <w:ind w:left="360" w:hanging="360"/>
        <w:jc w:val="both"/>
      </w:pPr>
      <w:r>
        <w:t xml:space="preserve">1. Ордер адвоката.</w:t>
      </w:r>
    </w:p>
    <w:p>
      <w:pPr>
        <w:spacing w:after="120" w:line="276"/>
        <w:ind w:left="360" w:hanging="360"/>
        <w:jc w:val="both"/>
      </w:pPr>
      <w:r>
        <w:t xml:space="preserve">2. Выписка из ЕГРН на жилое помещение по адресу: [адрес].</w:t>
      </w:r>
    </w:p>
    <w:p>
      <w:pPr>
        <w:spacing w:after="120" w:line="276"/>
        <w:ind w:left="360" w:hanging="360"/>
        <w:jc w:val="both"/>
      </w:pPr>
      <w:r>
        <w:t xml:space="preserve">3. Письменное согласие собственника жилого помещения [ФИО].</w:t>
      </w:r>
    </w:p>
    <w:p>
      <w:pPr>
        <w:spacing w:after="120" w:line="276"/>
        <w:ind w:left="360" w:hanging="360"/>
        <w:jc w:val="both"/>
      </w:pPr>
      <w:r>
        <w:t xml:space="preserve">4. Копии свидетельств о заключении брака и о рождении детей.</w:t>
      </w:r>
    </w:p>
    <w:p>
      <w:pPr>
        <w:spacing w:after="120" w:line="276"/>
        <w:ind w:left="360" w:hanging="360"/>
        <w:jc w:val="both"/>
      </w:pPr>
      <w:r>
        <w:t xml:space="preserve">5. Характеристика с места работы.</w:t>
      </w:r>
    </w:p>
    <w:p>
      <w:pPr>
        <w:spacing w:after="120" w:line="276"/>
        <w:ind w:left="360" w:hanging="360"/>
        <w:jc w:val="both"/>
      </w:pPr>
      <w:r>
        <w:t xml:space="preserve">6. Выписка из ЕГРЮЛ в отношении ООО «[наименование]».</w:t>
      </w:r>
    </w:p>
    <w:p>
      <w:pPr>
        <w:spacing w:after="120" w:line="276"/>
        <w:ind w:left="360" w:hanging="360"/>
        <w:jc w:val="both"/>
      </w:pPr>
      <w:r>
        <w:t xml:space="preserve">7. Копии ходатайств следователя о продлении от [дата] и [дата].</w:t>
      </w:r>
    </w:p>
    <w:p>
      <w:pPr>
        <w:spacing w:after="120" w:line="276"/>
        <w:ind w:firstLine="709"/>
        <w:jc w:val="both"/>
      </w:pPr>
      <w:r>
        <w:t xml:space="preserve">[Дата]</w:t>
      </w:r>
    </w:p>
    <w:p>
      <w:pPr>
        <w:spacing w:after="120" w:line="276"/>
        <w:ind w:firstLine="709"/>
        <w:jc w:val="both"/>
      </w:pPr>
      <w:r>
        <w:t xml:space="preserve">Защитник, адвокат [подпись] [ФИО адвоката]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2026-10-19T16:35:08.546Z</dcterms:created>
  <dcterms:modified xsi:type="dcterms:W3CDTF">2026-10-19T16:35:08.547Z</dcterms:modified>
</cp:coreProperties>
</file>

<file path=docProps/custom.xml><?xml version="1.0" encoding="utf-8"?>
<Properties xmlns="http://schemas.openxmlformats.org/officeDocument/2006/custom-properties" xmlns:vt="http://schemas.openxmlformats.org/officeDocument/2006/docPropsVTypes"/>
</file>