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[наименование органа опеки и попечительства], ИНН [ИНН], ОГРН [ОГРН],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 1: [Фамилия И. О. усыновителя], [дата рождения],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 2: [Фамилия И. О. усыновительницы], [дата рождения],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Третье лицо: [наименование организации для детей-сирот и детей, оставшихся без попечения родителей],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Прокурор: [наименование прокуратуры района]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истец освобожден (подп. 19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отмене усыновления и взыскании алиментов</w:t>
      </w:r>
    </w:p>
    <w:p>
      <w:pPr>
        <w:spacing w:after="120" w:line="276"/>
        <w:ind w:firstLine="709"/>
        <w:jc w:val="both"/>
      </w:pPr>
      <w:r>
        <w:t xml:space="preserve">Решением [наименование суда] от [дата] по делу № [номер], вступившим в законную силу [дата], Ответчики усыновили несовершеннолетнего [Фамилия И. О. ребенка], [дата рождения] (далее – ребенок). Государственная регистрация усыновления произведена [наименование органа ЗАГС], запись акта об усыновлении № [номер] от [дата]. В настоящее время ребенку 12 лет.</w:t>
      </w:r>
    </w:p>
    <w:p>
      <w:pPr>
        <w:spacing w:after="120" w:line="276"/>
        <w:ind w:firstLine="709"/>
        <w:jc w:val="both"/>
      </w:pPr>
      <w:r>
        <w:t xml:space="preserve">[Дата] Ответчики обратились в [наименование организации] с заявлением о временном помещении ребенка в организацию в связи с [причина, указанная Ответчиками]. Между Ответчиками и организацией заключен договор о временном пребывании ребенка от [дата] № [номер] на срок до [дата].</w:t>
      </w:r>
    </w:p>
    <w:p>
      <w:pPr>
        <w:spacing w:after="120" w:line="276"/>
        <w:ind w:firstLine="709"/>
        <w:jc w:val="both"/>
      </w:pPr>
      <w:r>
        <w:t xml:space="preserve">По окончании срока договора Ответчики ребенка не забрали. С [дата] они ни разу не навещали его, не звонили, не передавали вещей и денежных средств, не интересовались его здоровьем и учебой. На письма организации от [дата] и [дата] и уведомление органа опеки от [дата] Ответчики не ответили. При обследовании [дата] Ответчик 1 сообщил, что забирать ребенка не намерен [при наличии – письменный отказ от [дата]].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Обстоятельства, подтверждающие уклонение от обязанностей родителей</w:t>
      </w:r>
    </w:p>
    <w:p>
      <w:pPr>
        <w:spacing w:after="120" w:line="276"/>
        <w:ind w:left="360" w:hanging="360"/>
        <w:jc w:val="both"/>
      </w:pPr>
      <w:r>
        <w:t xml:space="preserve">1. Справкой организации от [дата] подтверждено, что за [период] Ответчики не посещали ребенка и не связывались с ним.</w:t>
      </w:r>
    </w:p>
    <w:p>
      <w:pPr>
        <w:spacing w:after="120" w:line="276"/>
        <w:ind w:left="360" w:hanging="360"/>
        <w:jc w:val="both"/>
      </w:pPr>
      <w:r>
        <w:t xml:space="preserve">2. Содержание ребенка с [дата] осуществляется организацией за счет бюджета; Ответчики средств на его содержание не передавали.</w:t>
      </w:r>
    </w:p>
    <w:p>
      <w:pPr>
        <w:spacing w:after="120" w:line="276"/>
        <w:ind w:left="360" w:hanging="360"/>
        <w:jc w:val="both"/>
      </w:pPr>
      <w:r>
        <w:t xml:space="preserve">3. Актом обследования условий жизни Ответчиков от [дата] установлено, что [условия, позиция Ответчиков].</w:t>
      </w:r>
    </w:p>
    <w:p>
      <w:pPr>
        <w:spacing w:after="120" w:line="276"/>
        <w:ind w:left="360" w:hanging="360"/>
        <w:jc w:val="both"/>
      </w:pPr>
      <w:r>
        <w:t xml:space="preserve">4. По заключению педагога-психолога [организации] от [дата] у ребенка сформировалось устойчивое переживание отвержения, эмоциональная связь с Ответчиками утрачена, ребенок не считает их своей семьей.</w:t>
      </w:r>
    </w:p>
    <w:p>
      <w:pPr>
        <w:spacing w:after="120" w:line="276"/>
        <w:ind w:left="360" w:hanging="360"/>
        <w:jc w:val="both"/>
      </w:pPr>
      <w:r>
        <w:t xml:space="preserve">5. Ребенок в беседе со специалистом органа опеки [дата] пояснил, что не хочет возвращаться к Ответчикам, просит сохранить за ним [имя и фамилию / имя, отчество и фамилию], присвоенные при усыновлении [либо: вернуть прежние фамилию и отчество].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Помещение ребенка в организацию для детей-сирот на время по заявлению усыновителей не прекращает их прав и обязанностей в отношении ребенка (п. 2 ст. 155.1 СК РФ). Ответчики обязаны воспитывать и содержать ребенка наравне с родителями (п. 1 ст. 137, ст. 63, 80 СК РФ), однако более [срок] уклоняются от этих обязанностей.</w:t>
      </w:r>
    </w:p>
    <w:p>
      <w:pPr>
        <w:spacing w:after="120" w:line="276"/>
        <w:ind w:firstLine="709"/>
        <w:jc w:val="both"/>
      </w:pPr>
      <w:r>
        <w:t xml:space="preserve">Согласно п. 1 ст. 141 СК РФ усыновление может быть отменено, если усыновители уклоняются от выполнения обязанностей родителей. В этом случае вопрос решается отменой усыновления, а не лишением родительских прав, и согласия ребенка не требуется (п. 19 Постановления Пленума Верховного Суда РФ от 20.04.2006 № 8 «О применении судами законодательства при рассмотрении дел об усыновлении (удочерении) детей»). Мнение ребенка, достигшего 10 лет, подлежит учету (ст. 57 СК РФ); ребенок поддерживает отмену усыновления.</w:t>
      </w:r>
    </w:p>
    <w:p>
      <w:pPr>
        <w:spacing w:after="120" w:line="276"/>
        <w:ind w:firstLine="709"/>
        <w:jc w:val="both"/>
      </w:pPr>
      <w:r>
        <w:t xml:space="preserve">Орган опеки и попечительства вправе требовать отмены усыновления (ст. 142 СК РФ, п. 20 Постановления Пленума № 8). Дело рассматривается в порядке искового производства с участием прокурора (п. 2 ст. 140 СК РФ, ст. 275 ГПК РФ).</w:t>
      </w:r>
    </w:p>
    <w:p>
      <w:pPr>
        <w:spacing w:after="120" w:line="276"/>
        <w:ind w:firstLine="709"/>
        <w:jc w:val="both"/>
      </w:pPr>
      <w:r>
        <w:t xml:space="preserve">При отмене усыновления ребенок передается на попечение органа опеки и попечительства, если передача родителям противоречит его интересам или родителей нет (п. 2 ст. 143 СК РФ). Родители ребенка [лишены родительских прав решением [суда] от [дата] / сведения об отце отсутствуют], поэтому восстановление их прав интересам ребенка не отвечает (п. 1 ст. 143 СК РФ). Изменение имени, отчества и фамилии ребенка старше 10 лет возможно только с его согласия (п. 3 ст. 143 СК РФ, п. 21 Постановления Пленума № 8).</w:t>
      </w:r>
    </w:p>
    <w:p>
      <w:pPr>
        <w:spacing w:after="120" w:line="276"/>
        <w:ind w:firstLine="709"/>
        <w:jc w:val="both"/>
      </w:pPr>
      <w:r>
        <w:t xml:space="preserve">Суд вправе обязать бывших усыновителей выплачивать средства на содержание ребенка в размере, установленном ст. 81 и 83 СК РФ (п. 4 ст. 143 СК РФ). До вступления решения в силу Ответчики остаются родителями ребенка и обязаны его содержать (ст. 80 СК РФ), а алименты присуждаются со дня обращения в суд (п. 2 ст. 107 СК РФ). Алименты на ребенка, находящегося в организации для детей-сирот, зачисляются на счет этой организации и учитываются отдельно (п. 2 ст. 84 СК РФ). Ответчик 1 работает в [наименование работодателя], Ответчик 2 – [место работы / сведения о доходе].</w:t>
      </w:r>
    </w:p>
    <w:p>
      <w:pPr>
        <w:spacing w:after="120" w:line="276"/>
        <w:ind w:firstLine="709"/>
        <w:jc w:val="both"/>
      </w:pPr>
      <w:r>
        <w:t xml:space="preserve">Поскольку дело содержит сведения, составляющие тайну усыновления (ст. 139 СК РФ), оно подлежит рассмотрению в закрытом судебном заседании (ч. 2 ст. 10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140–143 СК РФ, ст. 131, 132, 275 ГПК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усыновление [Фамилия И. О. ребенка], [дата рождения], произведенное [Фамилия И. О. Ответчика 1] и [Фамилия И. О. Ответчика 2] на основании решения [наименование суда]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2. Передать [Фамилия И. О. ребенка] на попечение [наименование органа опеки и попечительства].</w:t>
      </w:r>
    </w:p>
    <w:p>
      <w:pPr>
        <w:spacing w:after="120" w:line="276"/>
        <w:ind w:left="360" w:hanging="360"/>
        <w:jc w:val="both"/>
      </w:pPr>
      <w:r>
        <w:t xml:space="preserve">3. Сохранить за ребенком присвоенные ему в связи с усыновлением [имя, отчество и фамилию]; восстановить в записи акта о рождении № [номер] от [дата] первоначальные сведения о месте и дате рождения и о родителях ребенка.</w:t>
      </w:r>
    </w:p>
    <w:p>
      <w:pPr>
        <w:spacing w:after="120" w:line="276"/>
        <w:ind w:left="360" w:hanging="360"/>
        <w:jc w:val="both"/>
      </w:pPr>
      <w:r>
        <w:t xml:space="preserve">4. Взыскать с [Фамилия И. О. Ответчика 1] алименты на содержание [Фамилия И. О. ребенка] в размере 1/4 части всех видов заработка и (или) иного дохода ежемесячно, начиная со дня подачи искового заявления и до совершеннолетия ребенка, с зачислением на счет [наименование организации] (п. 2 ст. 84 СК РФ).</w:t>
      </w:r>
    </w:p>
    <w:p>
      <w:pPr>
        <w:spacing w:after="120" w:line="276"/>
        <w:ind w:left="360" w:hanging="360"/>
        <w:jc w:val="both"/>
      </w:pPr>
      <w:r>
        <w:t xml:space="preserve">5. Взыскать с [Фамилия И. О. Ответчика 2] алименты на тех же условиях в размере 1/4 части всех видов заработка и (или) иного дохода ежемесячно.</w:t>
      </w:r>
    </w:p>
    <w:p>
      <w:pPr>
        <w:spacing w:after="120" w:line="276"/>
        <w:ind w:left="360" w:hanging="360"/>
        <w:jc w:val="both"/>
      </w:pPr>
      <w:r>
        <w:t xml:space="preserve">6. Рассмотреть дело в закрытом судебном заседании.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решения [суда] от [дата] об усыновлении.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об усыновлении и записи акта о рождении.</w:t>
      </w:r>
    </w:p>
    <w:p>
      <w:pPr>
        <w:spacing w:after="120" w:line="276"/>
        <w:ind w:left="360" w:hanging="360"/>
        <w:jc w:val="both"/>
      </w:pPr>
      <w:r>
        <w:t xml:space="preserve">3. Копия договора о временном пребывании ребенка в организации от [дата].</w:t>
      </w:r>
    </w:p>
    <w:p>
      <w:pPr>
        <w:spacing w:after="120" w:line="276"/>
        <w:ind w:left="360" w:hanging="360"/>
        <w:jc w:val="both"/>
      </w:pPr>
      <w:r>
        <w:t xml:space="preserve">4. Справка организации о посещениях, связи и содержании ребенка от [дата].</w:t>
      </w:r>
    </w:p>
    <w:p>
      <w:pPr>
        <w:spacing w:after="120" w:line="276"/>
        <w:ind w:left="360" w:hanging="360"/>
        <w:jc w:val="both"/>
      </w:pPr>
      <w:r>
        <w:t xml:space="preserve">5. Копии писем организации и органа опеки Ответчикам с доказательствами отправки.</w:t>
      </w:r>
    </w:p>
    <w:p>
      <w:pPr>
        <w:spacing w:after="120" w:line="276"/>
        <w:ind w:left="360" w:hanging="360"/>
        <w:jc w:val="both"/>
      </w:pPr>
      <w:r>
        <w:t xml:space="preserve">6. Акт обследования условий жизни Ответчиков от [дата].</w:t>
      </w:r>
    </w:p>
    <w:p>
      <w:pPr>
        <w:spacing w:after="120" w:line="276"/>
        <w:ind w:left="360" w:hanging="360"/>
        <w:jc w:val="both"/>
      </w:pPr>
      <w:r>
        <w:t xml:space="preserve">7. Заключение педагога-психолога от [дата].</w:t>
      </w:r>
    </w:p>
    <w:p>
      <w:pPr>
        <w:spacing w:after="120" w:line="276"/>
        <w:ind w:left="360" w:hanging="360"/>
        <w:jc w:val="both"/>
      </w:pPr>
      <w:r>
        <w:t xml:space="preserve">8. Документ о мнении ребенка от [дата].</w:t>
      </w:r>
    </w:p>
    <w:p>
      <w:pPr>
        <w:spacing w:after="120" w:line="276"/>
        <w:ind w:left="360" w:hanging="360"/>
        <w:jc w:val="both"/>
      </w:pPr>
      <w:r>
        <w:t xml:space="preserve">9. Копия решения о лишении родительских прав родителей ребенка [при наличии].</w:t>
      </w:r>
    </w:p>
    <w:p>
      <w:pPr>
        <w:spacing w:after="120" w:line="276"/>
        <w:ind w:left="360" w:hanging="360"/>
        <w:jc w:val="both"/>
      </w:pPr>
      <w:r>
        <w:t xml:space="preserve">10. Документы, подтверждающие полномочия представителя истца.</w:t>
      </w:r>
    </w:p>
    <w:p>
      <w:pPr>
        <w:spacing w:after="120" w:line="276"/>
        <w:ind w:left="360" w:hanging="360"/>
        <w:jc w:val="both"/>
      </w:pPr>
      <w:r>
        <w:t xml:space="preserve">11. Документы о направлении копий иска с приложениями Ответчикам и третьему лицу (п. 6 ст. 132 ГПК РФ).</w:t>
      </w:r>
    </w:p>
    <w:p>
      <w:pPr>
        <w:spacing w:after="120" w:line="276"/>
        <w:ind w:firstLine="709"/>
        <w:jc w:val="both"/>
      </w:pPr>
      <w:r>
        <w:t xml:space="preserve">[Должность руководителя органа опеки и попечительства]</w:t>
      </w:r>
    </w:p>
    <w:p>
      <w:pPr>
        <w:spacing w:after="120" w:line="276"/>
        <w:ind w:firstLine="709"/>
        <w:jc w:val="both"/>
      </w:pPr>
      <w:r>
        <w:t xml:space="preserve">[подпись] / [Фамилия И. О.]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2026-10-20T17:29:14.839Z</dcterms:created>
  <dcterms:modified xsi:type="dcterms:W3CDTF">2026-10-20T17:29:14.839Z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