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арбитражного апелляционного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через Арбитражный суд [наименование субъекта РФ]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 (должник):</w:t>
      </w:r>
      <w:r>
        <w:t xml:space="preserve"> [ФИО], [дата рождения], ИНН [номер], СНИЛС [номер], адрес: [адрес], тел.: [номер],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Финансовый управляющий:</w:t>
      </w:r>
      <w:r>
        <w:t xml:space="preserve"> [ФИО], адрес для корреспонденции: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Кредитор, заявивший о неприменении правил об освобождении:</w:t>
      </w:r>
      <w:r>
        <w:t xml:space="preserve"> [наименование], адрес: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Дело № [номер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АПЕЛЛЯЦИОННАЯ ЖАЛОБА</w:t>
      </w:r>
    </w:p>
    <w:p>
      <w:pPr>
        <w:spacing w:after="160" w:before="200"/>
        <w:jc w:val="center"/>
      </w:pPr>
      <w:r>
        <w:rPr>
          <w:b/>
          <w:bCs/>
        </w:rPr>
        <w:t xml:space="preserve">на определение Арбитражного суда [наименование субъекта РФ] от [дата] по делу № [номер дела] в части неприменения правил об освобождении от исполнения обязательств</w:t>
      </w:r>
    </w:p>
    <w:p>
      <w:pPr>
        <w:spacing w:after="120" w:line="276"/>
        <w:ind w:firstLine="709"/>
        <w:jc w:val="both"/>
      </w:pPr>
      <w:r>
        <w:t xml:space="preserve">Решением Арбитражного суда [наименование субъекта РФ] от [дата] я, [ФИО], признан(а) несостоятельным (банкротом), введена процедура реализации имущества гражданина, финансовым управляющим утвержден(а) [ФИО].</w:t>
      </w:r>
    </w:p>
    <w:p>
      <w:pPr>
        <w:spacing w:after="120" w:line="276"/>
        <w:ind w:firstLine="709"/>
        <w:jc w:val="both"/>
      </w:pPr>
      <w:r>
        <w:t xml:space="preserve">Определением от [дата] (полный текст изготовлен [дата]) процедура реализации имущества завершена, однако суд не применил в отношении меня правила об освобождении от дальнейшего исполнения требований кредиторов. Суд исходил из того, что я не указал(а) в заявлении о признании банкротом сделку по продаже автомобиля [марка, модель, год выпуска, VIN], совершенную [дата] (примерно за [срок] до подачи заявления), и тем самым скрыл(а) имущество (абзацы третий и четвертый пункта 4 статьи 213.28 Федерального закона от 26.10.2002 № 127-ФЗ «О несостоятельности (банкротстве)», далее — Закон о банкротстве).</w:t>
      </w:r>
    </w:p>
    <w:p>
      <w:pPr>
        <w:spacing w:after="120" w:line="276"/>
        <w:ind w:firstLine="709"/>
        <w:jc w:val="both"/>
      </w:pPr>
      <w:r>
        <w:t xml:space="preserve">Определение в указанной части считаю незаконным и необоснованным: выводы суда не соответствуют обстоятельствам дела, нормы материального права применены неправильно (пункты 3 и 4 части 1 статьи 270 АПК РФ).</w:t>
      </w:r>
    </w:p>
    <w:p>
      <w:pPr>
        <w:spacing w:after="160" w:before="200"/>
        <w:jc w:val="center"/>
      </w:pPr>
      <w:r>
        <w:rPr>
          <w:b/>
          <w:bCs/>
        </w:rPr>
        <w:t xml:space="preserve">1. Обстоятельства сделки</w:t>
      </w:r>
    </w:p>
    <w:p>
      <w:pPr>
        <w:spacing w:after="120" w:line="276"/>
        <w:ind w:left="360" w:hanging="360"/>
        <w:jc w:val="both"/>
      </w:pPr>
      <w:r>
        <w:t xml:space="preserve">1. Автомобиль продан [дата] по договору купли-продажи [ФИО покупателя инициалами], который не является моим родственником или иным заинтересованным лицом, за [сумма] руб. Цена соответствовала рыночной: [отчет об оценке № [номер] от [дата] / сведения об аналогичных предложениях на дату продажи] (т. [номер], л. д. [номер]).</w:t>
      </w:r>
    </w:p>
    <w:p>
      <w:pPr>
        <w:spacing w:after="120" w:line="276"/>
        <w:ind w:left="360" w:hanging="360"/>
        <w:jc w:val="both"/>
      </w:pPr>
      <w:r>
        <w:t xml:space="preserve">2. На дату продажи у меня не было просрочки перед кредиторами, решений суда о взыскании долга и исполнительных производств не было. Заявление о признании банкротом подано [дата].</w:t>
      </w:r>
    </w:p>
    <w:p>
      <w:pPr>
        <w:spacing w:after="120" w:line="276"/>
        <w:ind w:left="360" w:hanging="360"/>
        <w:jc w:val="both"/>
      </w:pPr>
      <w:r>
        <w:t xml:space="preserve">3. Вырученные средства в течение [срок] потрачены на лечение [мое / указать члена семьи]: [операция, курс лечения] в [наименование клиники] по договору от [дата] № [номер], оплачено [сумма] руб. Это подтверждается договором, кассовыми чеками, выпиской по счету и медицинскими документами (т. [номер], л. д. [номер]).</w:t>
      </w:r>
    </w:p>
    <w:p>
      <w:pPr>
        <w:spacing w:after="160" w:before="200"/>
        <w:jc w:val="center"/>
      </w:pPr>
      <w:r>
        <w:rPr>
          <w:b/>
          <w:bCs/>
        </w:rPr>
        <w:t xml:space="preserve">2. Сведения о сделке не были скрыты от управляющего и суда</w:t>
      </w:r>
    </w:p>
    <w:p>
      <w:pPr>
        <w:spacing w:after="120" w:line="276"/>
        <w:ind w:left="360" w:hanging="360"/>
        <w:jc w:val="both"/>
      </w:pPr>
      <w:r>
        <w:t xml:space="preserve">4. Финансовый управляющий получил сведения о продаже автомобиля из ответа [наименование подразделения Госавтоинспекции] от [дата] на свой запрос, то есть через [срок] после введения процедуры.</w:t>
      </w:r>
    </w:p>
    <w:p>
      <w:pPr>
        <w:spacing w:after="120" w:line="276"/>
        <w:ind w:left="360" w:hanging="360"/>
        <w:jc w:val="both"/>
      </w:pPr>
      <w:r>
        <w:t xml:space="preserve">5. По запросу управляющего от [дата] я в установленный пунктом 9 статьи 213.9 Закона о банкротстве пятнадцатидневный срок, [дата], представил(а) копию договора купли-продажи, документы о расходовании денежных средств и письменные объяснения.</w:t>
      </w:r>
    </w:p>
    <w:p>
      <w:pPr>
        <w:spacing w:after="120" w:line="276"/>
        <w:ind w:left="360" w:hanging="360"/>
        <w:jc w:val="both"/>
      </w:pPr>
      <w:r>
        <w:t xml:space="preserve">6. Договор не был приложен к заявлению о банкротстве по ошибке: я полагал(а), что раскрыть нужно имущество, принадлежащее мне на дату обращения в суд. Умысла скрыть сделку не было, что подтверждается моими последующими действиями.</w:t>
      </w:r>
    </w:p>
    <w:p>
      <w:pPr>
        <w:spacing w:after="120" w:line="276"/>
        <w:ind w:left="360" w:hanging="360"/>
        <w:jc w:val="both"/>
      </w:pPr>
      <w:r>
        <w:t xml:space="preserve">7. В анализе финансового состояния от [дата] управляющий проверил сделки за три года, признаков преднамеренного и фиктивного банкротства не выявил, оснований для оспаривания сделки по пункту 2 статьи 61.2 Закона о банкротстве не нашел. Кредиторы требований об оспаривании сделки не заявляли (пункт 1 статьи 213.32 Закона о банкротстве).</w:t>
      </w:r>
    </w:p>
    <w:p>
      <w:pPr>
        <w:spacing w:after="160" w:before="200"/>
        <w:jc w:val="center"/>
      </w:pPr>
      <w:r>
        <w:rPr>
          <w:b/>
          <w:bCs/>
        </w:rPr>
        <w:t xml:space="preserve">3. Правовое обоснование</w:t>
      </w:r>
    </w:p>
    <w:p>
      <w:pPr>
        <w:spacing w:after="120" w:line="276"/>
        <w:ind w:left="360" w:hanging="360"/>
        <w:jc w:val="both"/>
      </w:pPr>
      <w:r>
        <w:t xml:space="preserve">8. Отказ в освобождении от обязательств является мерой ответственности за недобросовестное поведение и возможен только в случаях, предусмотренных пунктом 4 статьи 213.28 Закона о банкротстве. Целью норм о раскрытии сведений является недопущение сокрытия обстоятельств, которые могут отрицательно повлиять на удовлетворение требований кредиторов (пункт 42 постановления Пленума Верховного Суда РФ от 13.10.2015 № 45).</w:t>
      </w:r>
    </w:p>
    <w:p>
      <w:pPr>
        <w:spacing w:after="120" w:line="276"/>
        <w:ind w:left="360" w:hanging="360"/>
        <w:jc w:val="both"/>
      </w:pPr>
      <w:r>
        <w:t xml:space="preserve">9. Суд вправе не применять абзац третий пункта 4 статьи 213.28 Закона о банкротстве, если нарушение малозначительно либо совершено вследствие добросовестного заблуждения; малозначительным является непредставление информации, которое не создает угрозы причинения вреда имущественным интересам кредиторов (определение Судебной коллегии по экономическим спорам Верховного Суда РФ от 25.01.2018 № 310-ЭС17-14013). Исключение составляют и случаи добросовестного заблуждения гражданина относительно значимости информации (пункт 60 Обзора судебной практики по делам о банкротстве граждан, утв. Президиумом Верховного Суда РФ 18.06.2025).</w:t>
      </w:r>
    </w:p>
    <w:p>
      <w:pPr>
        <w:spacing w:after="120" w:line="276"/>
        <w:ind w:left="360" w:hanging="360"/>
        <w:jc w:val="both"/>
      </w:pPr>
      <w:r>
        <w:t xml:space="preserve">10. В моем случае угрозы вреда кредиторам не было: сделка совершена по рыночной цене с независимым покупателем задолго до банкротства, сведения о ней своевременно получены управляющим из государственного источника и мной подтверждены, сделка не оспорена, денежные средства потрачены на лечение. Суд первой инстанции эти обстоятельства и представленные доказательства не оценил.</w:t>
      </w:r>
    </w:p>
    <w:p>
      <w:pPr>
        <w:spacing w:after="120" w:line="276"/>
        <w:ind w:left="360" w:hanging="360"/>
        <w:jc w:val="both"/>
      </w:pPr>
      <w:r>
        <w:t xml:space="preserve">11. Оснований по абзацу четвертому пункта 4 статьи 213.28 Закона о банкротстве также нет. Сокрытие имущества должно быть доказано (пункт 45 постановления Пленума Верховного Суда РФ № 45), а возмездное отчуждение автомобиля третьему лицу по рыночной цене сокрытием не является. Верховный Суд РФ указал, что действия, не направленные на сокрытие имущества от реализации в деле о банкротстве, и неразумность поведения сами по себе не препятствуют освобождению от долгов (определение от 21.04.2023 № 304-ЭС22-25484).</w:t>
      </w:r>
    </w:p>
    <w:p>
      <w:pPr>
        <w:spacing w:after="120" w:line="276"/>
        <w:ind w:left="360" w:hanging="360"/>
        <w:jc w:val="both"/>
      </w:pPr>
      <w:r>
        <w:t xml:space="preserve">12. Иных обстоятельств, указанных в пункте 4 статьи 213.28 Закона о банкротстве, судом не установлено. В процедуре я передал(а) управляющему все запрошенные документы, имущество и доходы сверх прожиточного минимума поступали в конкурсную массу.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статьей 61, пунктами 3 и 4 статьи 213.28 Закона о банкротстве, статьями 188, 257, 260, 268–272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Отменить определение Арбитражного суда [наименование субъекта РФ] от [дата] по делу № [номер дела] в части неприменения в отношении [ФИО] правил об освобождении от исполнения обязательств.</w:t>
      </w:r>
    </w:p>
    <w:p>
      <w:pPr>
        <w:spacing w:after="120" w:line="276"/>
        <w:ind w:left="360" w:hanging="360"/>
        <w:jc w:val="both"/>
      </w:pPr>
      <w:r>
        <w:t xml:space="preserve">2. Принять в этой части новый судебный акт: применить в отношении [ФИО] правила об освобождении от дальнейшего исполнения требований кредиторов, в том числе требований, не заявленных при введении реализации имущества, за исключением требований, предусмотренных пунктами 5 и 6 статьи 213.28 Закона о банкротстве.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определения Арбитражного суда [наименование субъекта РФ] от [дата].</w:t>
      </w:r>
    </w:p>
    <w:p>
      <w:pPr>
        <w:spacing w:after="120" w:line="276"/>
        <w:ind w:left="360" w:hanging="360"/>
        <w:jc w:val="both"/>
      </w:pPr>
      <w:r>
        <w:t xml:space="preserve">2. Документ об уплате государственной пошлины [либо: ходатайство об освобождении от уплаты государственной пошлины или уменьшении ее размера по пункту 2 статьи 333.22 НК РФ с документами об имущественном положении].</w:t>
      </w:r>
    </w:p>
    <w:p>
      <w:pPr>
        <w:spacing w:after="120" w:line="276"/>
        <w:ind w:left="360" w:hanging="360"/>
        <w:jc w:val="both"/>
      </w:pPr>
      <w:r>
        <w:t xml:space="preserve">3. Документы, подтверждающие направление копий жалобы финансовому управляющему и кредиторам.</w:t>
      </w:r>
    </w:p>
    <w:p>
      <w:pPr>
        <w:spacing w:after="120" w:line="276"/>
        <w:ind w:left="360" w:hanging="360"/>
        <w:jc w:val="both"/>
      </w:pPr>
      <w:r>
        <w:t xml:space="preserve">4. Доверенность представителя и копия документа о его высшем юридическом образовании (если жалобу подписывает представитель).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2026-10-20T18:37:09.156Z</dcterms:created>
  <dcterms:modified xsi:type="dcterms:W3CDTF">2026-10-20T18:37:09.156Z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