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[ФИО], [дата рождения], ИНН [ИНН], СНИЛС [СНИЛС],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должника:</w:t>
      </w:r>
      <w:r>
        <w:t xml:space="preserve"> [ФИО], доверенность от [дата] № [номер],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Финансовый управляющий:</w:t>
      </w:r>
      <w:r>
        <w:t xml:space="preserve"> [ФИО], член [наименование СРО],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Кредитор, представивший план:</w:t>
      </w:r>
      <w:r>
        <w:t xml:space="preserve"> [наименование банка], ИНН [ИНН], ОГРН [ОГРН],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должника против утверждения плана реструктуризации долгов в редакции [наименование банка] и ходатайство о признании должника банкротом и введении реализации имущества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 субъекта РФ] от [дата] в отношении меня введена процедура реструктуризации долгов гражданина, финансовым управляющим утверждён(а) [ФИО]. В реестр требований кредиторов включены требования на общую сумму [сумма] руб., из них требования [наименование банка] (далее – Банк) составляют [сумма] руб. ([доля] % реестра).</w:t>
      </w:r>
    </w:p>
    <w:p>
      <w:pPr>
        <w:spacing w:after="120" w:line="276"/>
        <w:ind w:firstLine="709"/>
        <w:jc w:val="both"/>
      </w:pPr>
      <w:r>
        <w:t xml:space="preserve">Банк направил проект плана реструктуризации моих долгов (далее – План), по которому я обязан ежемесячно перечислять кредиторам 55 000 руб. в течение 36 месяцев, всего 1 980 000 руб. Собрание кредиторов [дата] одобрило План голосами Банка (протокол № [номер]). Я План не одобрял и возражаю против его утверждения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План не оставляет мне и моей семье прожиточного минимума</w:t>
      </w:r>
    </w:p>
    <w:p>
      <w:pPr>
        <w:spacing w:after="120" w:line="276"/>
        <w:ind w:firstLine="709"/>
        <w:jc w:val="both"/>
      </w:pPr>
      <w:r>
        <w:t xml:space="preserve">Я работаю [должность] в [наименование работодателя] по трудовому договору от [дата]. Мой среднемесячный доход после удержания НДФЛ за последние [количество] месяцев составляет 85 000 руб. (справки о доходах, выписка по зарплатному счёту). Иного дохода и ликвидного имущества у меня нет.</w:t>
      </w:r>
    </w:p>
    <w:p>
      <w:pPr>
        <w:spacing w:after="120" w:line="276"/>
        <w:ind w:firstLine="709"/>
        <w:jc w:val="both"/>
      </w:pPr>
      <w:r>
        <w:t xml:space="preserve">На моём содержании находятся:</w:t>
      </w:r>
    </w:p>
    <w:p>
      <w:pPr>
        <w:spacing w:after="120" w:line="276"/>
        <w:ind w:left="360" w:hanging="360"/>
        <w:jc w:val="both"/>
      </w:pPr>
      <w:r>
        <w:t xml:space="preserve">1. сын (дочь) [ФИО], [дата рождения], [возраст] лет;</w:t>
      </w:r>
    </w:p>
    <w:p>
      <w:pPr>
        <w:spacing w:after="120" w:line="276"/>
        <w:ind w:left="360" w:hanging="360"/>
        <w:jc w:val="both"/>
      </w:pPr>
      <w:r>
        <w:t xml:space="preserve">2. сын (дочь) [ФИО], [дата рождения], [возраст] года;</w:t>
      </w:r>
    </w:p>
    <w:p>
      <w:pPr>
        <w:spacing w:after="120" w:line="276"/>
        <w:ind w:left="360" w:hanging="360"/>
        <w:jc w:val="both"/>
      </w:pPr>
      <w:r>
        <w:t xml:space="preserve">3. супруга [ФИО], которая не работает и находится в отпуске по уходу за нашим младшим ребёнком до достижения им трёх лет (справка работодателя от [дата] № [номер]). В этот период она вправе требовать от меня содержания (абз. 4 п. 2 ст. 89 Семейного кодекса РФ), а её пособие по уходу составляет [сумма] руб. в месяц.</w:t>
      </w:r>
    </w:p>
    <w:p>
      <w:pPr>
        <w:spacing w:after="120" w:line="276"/>
        <w:ind w:firstLine="709"/>
        <w:jc w:val="both"/>
      </w:pPr>
      <w:r>
        <w:t xml:space="preserve">После ежемесячного платежа по Плану в распоряжении семьи из четырёх человек остаётся 30 000 руб. (85 000 – 55 000), то есть 7 500 руб. на человека.</w:t>
      </w:r>
    </w:p>
    <w:p>
      <w:pPr>
        <w:spacing w:after="120" w:line="276"/>
        <w:ind w:firstLine="709"/>
        <w:jc w:val="both"/>
      </w:pPr>
      <w:r>
        <w:t xml:space="preserve">Прожиточный минимум в [наименование субъекта РФ] на [год] год установлен [реквизиты постановления правительства субъекта РФ]: для трудоспособного населения [сумма] руб., для детей [сумма] руб. Совокупный минимум семьи составляет [сумма] руб. в месяц ([сумма] × 2 + [сумма] × 2). Даже с учётом пособия супруги ([сумма] руб.) доход семьи после платежа по Плану ниже совокупного прожиточного минимума на [сумма] руб. в месяц, а за 36 месяцев на [сумма] руб.</w:t>
      </w:r>
    </w:p>
    <w:p>
      <w:pPr>
        <w:spacing w:after="120" w:line="276"/>
        <w:ind w:firstLine="709"/>
        <w:jc w:val="both"/>
      </w:pPr>
      <w:r>
        <w:t xml:space="preserve">Суд не утверждает план реструктуризации, в том числе одобренный собранием кредиторов, если он не предусматривает для должника и находящихся на его иждивении членов семьи, включая несовершеннолетних детей, средств для проживания в размере не менее прожиточного минимума, установленного субъектом РФ, а также если при его реализации будут существенно нарушены права несовершеннолетних (п. 31 постановления Пленума Верховного Суда РФ от 13.10.2015 № 45, далее – Пленум № 45). Такой План противоречит закону, что является основанием для отказа в его утверждении (абз. 6 ст. 213.18 Федерального закона от 26.10.2002 № 127-ФЗ «О несостоятельности (банкротстве)», далее – Закон о банкротстве).</w:t>
      </w:r>
    </w:p>
    <w:p>
      <w:pPr>
        <w:spacing w:after="160" w:before="200"/>
        <w:jc w:val="center"/>
      </w:pPr>
      <w:r>
        <w:rPr>
          <w:b/>
          <w:bCs/>
        </w:rPr>
        <w:t xml:space="preserve">2. План заведомо неисполним</w:t>
      </w:r>
    </w:p>
    <w:p>
      <w:pPr>
        <w:spacing w:after="120" w:line="276"/>
        <w:ind w:firstLine="709"/>
        <w:jc w:val="both"/>
      </w:pPr>
      <w:r>
        <w:t xml:space="preserve">План рассчитан исходя из того, что мой доход в течение трёх лет не изменится, а расходы семьи не вырастут. Это не так: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Плане не учтены обязательные расходы на оплату жилищно-коммунальных услуг [сумма] руб. в месяц (платёжные документы за [период] приложены) и на лечение [указать, кого и чем лечат] [сумма] руб. в месяц (назначение врача, чеки);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через [количество] месяцев старший ребёнок [указать: переходит в другую школу, начинает обучение и т. п.], что увеличит расходы;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моя зарплата включает переменную часть (премии), которая за последние [количество] месяцев колебалась от [сумма] до [сумма] руб. (расчётные листки).</w:t>
      </w:r>
    </w:p>
    <w:p>
      <w:pPr>
        <w:spacing w:after="120" w:line="276"/>
        <w:ind w:firstLine="709"/>
        <w:jc w:val="both"/>
      </w:pPr>
      <w:r>
        <w:t xml:space="preserve">Даже при отказе семьи от всех расходов сверх минимума платёж 55 000 руб. превышает свободный остаток дохода. Неизбежная просрочка повлечёт ходатайство Банка об отмене Плана и признание меня банкротом (п. 1–3 ст. 213.23, п. 1 ст. 213.24 Закона о банкротстве), то есть та же реализация имущества наступит через несколько месяцев, после того как семья проживёт их ниже минимума и, вероятно, накопит новые долги. Заведомо неисполнимый план не утверждается (п. 31 Пленума № 45), как и план, после исполнения которого должник не сможет рассчитываться по ещё не наступившим обязательствам (п. 34 Пленума № 45).</w:t>
      </w:r>
    </w:p>
    <w:p>
      <w:pPr>
        <w:spacing w:after="160" w:before="200"/>
        <w:jc w:val="center"/>
      </w:pPr>
      <w:r>
        <w:rPr>
          <w:b/>
          <w:bCs/>
        </w:rPr>
        <w:t xml:space="preserve">3. Моё несогласие с Планом не является злоупотреблением правом</w:t>
      </w:r>
    </w:p>
    <w:p>
      <w:pPr>
        <w:spacing w:after="120" w:line="276"/>
        <w:ind w:firstLine="709"/>
        <w:jc w:val="both"/>
      </w:pPr>
      <w:r>
        <w:t xml:space="preserve">План утверждается только при его одобрении должником; без одобрения он может быть утверждён лишь в исключительном случае, если доказано, что несогласие должника является злоупотреблением правом (ст. 10 ГК РФ, абз. 1 и 3 п. 30 Пленума № 45, п. 13 Обзора судебной практики по делам о банкротстве граждан, утв. Президиумом Верховного Суда РФ 18.06.2025, далее – Обзор).</w:t>
      </w:r>
    </w:p>
    <w:p>
      <w:pPr>
        <w:spacing w:after="120" w:line="276"/>
        <w:ind w:firstLine="709"/>
        <w:jc w:val="both"/>
      </w:pPr>
      <w:r>
        <w:t xml:space="preserve">В Обзоре злоупотреблением признано поведение должника без иждивенцев, который стабильно получал высокую зарплату и уклонялся от расчётов будущими доходами, при этом план оставлял ему сумму втрое выше прожиточного минимума. В том же пункте Обзора указано, что план на три года, оставляющий должнику, состоящему в браке и имеющему несовершеннолетнего ребёнка, только прожиточный минимум, не обеспечивает баланса интересов, поскольку допускает существенное и длительное ограничение уровня жизни должника и членов его семьи.</w:t>
      </w:r>
    </w:p>
    <w:p>
      <w:pPr>
        <w:spacing w:after="120" w:line="276"/>
        <w:ind w:firstLine="709"/>
        <w:jc w:val="both"/>
      </w:pPr>
      <w:r>
        <w:t xml:space="preserve">Моя ситуация обратна первому примеру: доход 85 000 руб. лишь [незначительно превышает / не превышает] совокупный минимум семьи ([сумма] руб.), а План оставляет семье меньше минимума. Я не скрываю доход и имущество, все сведения переданы финансовому управляющему, сделок по отчуждению имущества не совершал. В процедуре реализации весь мой доход сверх прожиточного минимума на меня и детей будет поступать в конкурсную массу. Бремя доказывания злоупотребления лежит на Банке, таких доказательств не представлено.</w:t>
      </w:r>
    </w:p>
    <w:p>
      <w:pPr>
        <w:spacing w:after="120" w:line="276"/>
        <w:ind w:firstLine="709"/>
        <w:jc w:val="both"/>
      </w:pPr>
      <w:r>
        <w:t xml:space="preserve">Аналогичную оценку дают суды: постановление Арбитражного суда Поволжского округа от 17.07.2025 № Ф06-3574/2025 по делу № А57-67/2025 (проживание должника с двумя детьми на минимальный доход три года признано нарушающим баланс интересов), постановление Третьего арбитражного апелляционного суда от 12.09.2025 по делу № А33-14450/2024 (план банка не утверждён при отсутствии согласия должника, имеющего троих детей).</w:t>
      </w:r>
    </w:p>
    <w:p>
      <w:pPr>
        <w:spacing w:after="160" w:before="200"/>
        <w:jc w:val="center"/>
      </w:pPr>
      <w:r>
        <w:rPr>
          <w:b/>
          <w:bCs/>
        </w:rPr>
        <w:t xml:space="preserve">4. О признании должника банкротом</w:t>
      </w:r>
    </w:p>
    <w:p>
      <w:pPr>
        <w:spacing w:after="120" w:line="276"/>
        <w:ind w:firstLine="709"/>
        <w:jc w:val="both"/>
      </w:pPr>
      <w:r>
        <w:t xml:space="preserve">План не одобрен должником и не может быть утверждён. Иных проектов плана не представлено. В таком случае арбитражный суд выносит определение об отказе в утверждении плана реструктуризации, о признании гражданина банкротом и введении реализации имущества (абз. 4 п. 3 ст. 213.17, п. 1 и 2 ст. 213.24 Закона о банкротстве, п. 32 Пленума № 45). Я готов исполнять обязанности должника в процедуре реализации и оказывать содействие финансовому управляющему.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213.17, 213.18, 213.24 Закона о банкротстве, ст. 10 ГК РФ, п. 30, 31, 34 Пленума № 45, п. 13 Обзора,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утверждении плана реструктуризации долгов [ФИО должника] в редакции [наименование банка].</w:t>
      </w:r>
    </w:p>
    <w:p>
      <w:pPr>
        <w:spacing w:after="120" w:line="276"/>
        <w:ind w:left="360" w:hanging="360"/>
        <w:jc w:val="both"/>
      </w:pPr>
      <w:r>
        <w:t xml:space="preserve">2. Признать [ФИО должника] несостоятельным (банкротом) и ввести процедуру реализации имущества гражданина сроком на шесть месяцев.</w:t>
      </w:r>
    </w:p>
    <w:p>
      <w:pPr>
        <w:spacing w:after="120" w:line="276"/>
        <w:ind w:left="360" w:hanging="360"/>
        <w:jc w:val="both"/>
      </w:pPr>
      <w:r>
        <w:t xml:space="preserve">3. Утвердить финансовым управляющим в процедуре реализации имущества [ФИО], исполнявшего обязанности финансового управляющего в процедуре реструктуризации долгов.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Справки о доходах и суммах налога физического лица за [период], расчётные листки.</w:t>
      </w:r>
    </w:p>
    <w:p>
      <w:pPr>
        <w:spacing w:after="120" w:line="276"/>
        <w:ind w:left="360" w:hanging="360"/>
        <w:jc w:val="both"/>
      </w:pPr>
      <w:r>
        <w:t xml:space="preserve">2. Выписка по зарплатному счёту за [период].</w:t>
      </w:r>
    </w:p>
    <w:p>
      <w:pPr>
        <w:spacing w:after="120" w:line="276"/>
        <w:ind w:left="360" w:hanging="360"/>
        <w:jc w:val="both"/>
      </w:pPr>
      <w:r>
        <w:t xml:space="preserve">3. Копии свидетельств о рождении детей и свидетельства о заключении брака.</w:t>
      </w:r>
    </w:p>
    <w:p>
      <w:pPr>
        <w:spacing w:after="120" w:line="276"/>
        <w:ind w:left="360" w:hanging="360"/>
        <w:jc w:val="both"/>
      </w:pPr>
      <w:r>
        <w:t xml:space="preserve">4. Справка работодателя супруги об отпуске по уходу за ребёнком и о размере пособия.</w:t>
      </w:r>
    </w:p>
    <w:p>
      <w:pPr>
        <w:spacing w:after="120" w:line="276"/>
        <w:ind w:left="360" w:hanging="360"/>
        <w:jc w:val="both"/>
      </w:pPr>
      <w:r>
        <w:t xml:space="preserve">5. Постановление правительства [наименование субъекта РФ] о величине прожиточного минимума на [год] год (выписка).</w:t>
      </w:r>
    </w:p>
    <w:p>
      <w:pPr>
        <w:spacing w:after="120" w:line="276"/>
        <w:ind w:left="360" w:hanging="360"/>
        <w:jc w:val="both"/>
      </w:pPr>
      <w:r>
        <w:t xml:space="preserve">6. Расчёт бюджета семьи на 36 месяцев срока Плана.</w:t>
      </w:r>
    </w:p>
    <w:p>
      <w:pPr>
        <w:spacing w:after="120" w:line="276"/>
        <w:ind w:left="360" w:hanging="360"/>
        <w:jc w:val="both"/>
      </w:pPr>
      <w:r>
        <w:t xml:space="preserve">7. Документы о расходах на жилищно-коммунальные услуги и лечение.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копии возражений финансовому управляющему и Банку.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должника или представителя] /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2026-10-25T15:22:41.746Z</dcterms:created>
  <dcterms:modified xsi:type="dcterms:W3CDTF">2026-10-25T15:22:41.746Z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