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[субъект РФ]</w:t>
      </w:r>
    </w:p>
    <w:p>
      <w:pPr>
        <w:spacing w:after="0"/>
        <w:jc w:val="right"/>
      </w:pPr>
      <w:r>
        <w:t xml:space="preserve">[адрес УФНС]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инспекции ФНС России]</w:t>
      </w:r>
    </w:p>
    <w:p>
      <w:pPr>
        <w:spacing w:after="0"/>
        <w:jc w:val="right"/>
      </w:pPr>
      <w:r>
        <w:t xml:space="preserve">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КПП [КПП], ОГРН [ОГРН]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Обжалуемые действия:</w:t>
      </w:r>
      <w:r>
        <w:t xml:space="preserve"> действия должностных лиц [наименование инспекции] по производству выемки документов [дата выемки] на основании постановления о производстве выемки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действия должностных лиц налогового органа по производству выемки документов при рассмотрении материалов камеральной налоговой проверки</w:t>
      </w:r>
    </w:p>
    <w:p>
      <w:pPr>
        <w:spacing w:after="120" w:line="276"/>
        <w:ind w:firstLine="709"/>
        <w:jc w:val="both"/>
      </w:pPr>
      <w:r>
        <w:t xml:space="preserve">На основании статей 137, 138, 139, 139.2 Налогового кодекса Российской Федерации (далее – НК РФ) обжалую действия должностных лиц [наименование инспекции] (далее – Инспекция) по изъятию подлинников документов Общества и постановление о производстве выемки от [дата]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</w:t>
      </w:r>
    </w:p>
    <w:p>
      <w:pPr>
        <w:spacing w:after="120" w:line="276"/>
        <w:ind w:left="360" w:hanging="360"/>
        <w:jc w:val="both"/>
      </w:pPr>
      <w:r>
        <w:t xml:space="preserve">1. [Дата] Общество представило налоговую декларацию по налогу на добавленную стоимость за [квартал] [год], в которой заявлен налог к возмещению в сумме [сумма] руб. Инспекция провела камеральную налоговую проверку декларации.</w:t>
      </w:r>
    </w:p>
    <w:p>
      <w:pPr>
        <w:spacing w:after="120" w:line="276"/>
        <w:ind w:left="360" w:hanging="360"/>
        <w:jc w:val="both"/>
      </w:pPr>
      <w:r>
        <w:t xml:space="preserve">2. В ходе проверки Инспекция направила требование о представлении документов от [дата] № [номер] на основании пункта 8 статьи 88 и статьи 93 НК РФ. Общество в установленный срок, [дата], представило заверенные копии документов, подтверждающих вычеты по операциям с ООО «[контрагент 1]», ООО «[контрагент 2]» и ООО «[контрагент 3]»: договоры, счета-фактуры, товарные накладные (УПД), товарно-транспортные накладные, платежные документы, всего [количество] листов по описи (сопроводительное письмо от [дата] № [номер], квитанция о приеме через ТКС от [дата]). Замечаний о качестве или неполноте копий Инспекция не заявляла, ознакомиться с подлинниками не предлагала.</w:t>
      </w:r>
    </w:p>
    <w:p>
      <w:pPr>
        <w:spacing w:after="120" w:line="276"/>
        <w:ind w:left="360" w:hanging="360"/>
        <w:jc w:val="both"/>
      </w:pPr>
      <w:r>
        <w:t xml:space="preserve">3. По итогам проверки составлен акт от [дата] № [номер], в котором предложено отказать в вычетах по операциям с указанными контрагентами. Общество представило возражения от [дата].</w:t>
      </w:r>
    </w:p>
    <w:p>
      <w:pPr>
        <w:spacing w:after="120" w:line="276"/>
        <w:ind w:left="360" w:hanging="360"/>
        <w:jc w:val="both"/>
      </w:pPr>
      <w:r>
        <w:t xml:space="preserve">4. Решением от [дата] № [номер] заместитель руководителя Инспекции назначил дополнительные мероприятия налогового контроля сроком до [дата]. В качестве форм их проведения в решении указаны [допрос свидетелей, истребование документов у контрагентов по статье 93.1 НК РФ]. Выемка документов и предметов формой дополнительных мероприятий в решении не названа.</w:t>
      </w:r>
    </w:p>
    <w:p>
      <w:pPr>
        <w:spacing w:after="120" w:line="276"/>
        <w:ind w:left="360" w:hanging="360"/>
        <w:jc w:val="both"/>
      </w:pPr>
      <w:r>
        <w:t xml:space="preserve">5. [Дата] должностные лица Инспекции [должности, ФИО] предъявили постановление о производстве выемки от [дата] № [номер], утвержденное [должность, ФИО], и изъяли в офисе Общества по адресу [адрес] подлинники документов по операциям с ООО «[контрагент 1]», ООО «[контрагент 2]», ООО «[контрагент 3]», а также [документы за иные периоды или по иным контрагентам, например: подлинники договоров и УПД за [период], не относящиеся к проверяемой декларации]. Составлен протокол о производстве выемки от [дата] № [номер].</w:t>
      </w:r>
    </w:p>
    <w:p>
      <w:pPr>
        <w:spacing w:after="120" w:line="276"/>
        <w:ind w:left="360" w:hanging="360"/>
        <w:jc w:val="both"/>
      </w:pPr>
      <w:r>
        <w:t xml:space="preserve">6. В постановлении о выемке основание указано одной фразой: «[цитата из постановления, например: «имеются достаточные основания полагать, что документы могут быть уничтожены, сокрыты, исправлены или заменены»]». Какие именно обстоятельства на это указывают, в постановлении не приведено. О недостаточности представленных копий постановление не упоминает, экспертиза документов не назначалась.</w:t>
      </w:r>
    </w:p>
    <w:p>
      <w:pPr>
        <w:spacing w:after="120" w:line="276"/>
        <w:ind w:left="360" w:hanging="360"/>
        <w:jc w:val="both"/>
      </w:pPr>
      <w:r>
        <w:t xml:space="preserve">7. Заверенные копии изъятых подлинников Обществу при выемке не переданы и не переданы в течение пяти дней после нее. Опись к протоколу содержит обобщенные записи без реквизитов документов: «[цитата из описи]».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Выемка проведена за пределами решения о дополнительных мероприятиях.</w:t>
      </w:r>
      <w:r>
        <w:t xml:space="preserve"> С 1 января 2026 года выемка допускается в качестве дополнительного мероприятия налогового контроля при рассмотрении материалов налоговой проверки (пункт 1 статьи 94, абзац третий пункта 6 статьи 101 НК РФ в редакции Федерального закона от 28.11.2025 № 425-ФЗ). При этом в решении о проведении дополнительных мероприятий указываются срок и конкретная форма их проведения (абзац второй пункта 6 статьи 101 НК РФ). Решение от [дата] № [номер] выемку не предусматривает. Должностные лица Инспекции не вправе проводить мероприятие, которое руководитель (заместитель руководителя) не назначил. В рамках самой камеральной проверки выемка НК РФ не предусмотрена.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Постановление о выемке не мотивировано.</w:t>
      </w:r>
      <w:r>
        <w:t xml:space="preserve"> Выемка производится на основании мотивированного постановления (пункт 1 статьи 94 НК РФ) и допускается, когда есть достаточные основания полагать, что документы будут уничтожены, сокрыты, изменены или заменены (подпункт 3 пункта 1 статьи 31 НК РФ). Воспроизведение текста нормы без указания конкретных фактов мотивировкой не является. Общество исполнило требование в срок, документы не уничтожало и не скрывало, обстоятельств, свидетельствующих об обратном, Инспекция не привела. Проведение выемки не может быть произвольным (определение Верховного Суда РФ от 18.01.2022 № 306-ЭС21-26327 по делу № А06-14570/2019).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Отсутствовали условия для изъятия подлинников.</w:t>
      </w:r>
      <w:r>
        <w:t xml:space="preserve"> По пункту 8 статьи 94 НК РФ подлинники изымаются, если для проведения мероприятий налогового контроля недостаточно копий документов и есть достаточные основания полагать, что подлинники могут быть уничтожены, сокрыты, исправлены или заменены. Копии всех документов по спорным операциям представлены Обществом в порядке пункта 2 статьи 93 НК РФ и приняты Инспекцией без замечаний. Инспекция не воспользовалась предусмотренным пунктом 2 статьи 93 НК РФ правом ознакомиться с подлинниками и не назначала экспертизу (статья 95 НК РФ), для которой могли бы понадобиться подлинники. Ни одно из условий пункта 8 статьи 94 НК РФ не подтверждено.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Изъяты документы, не относящиеся к предмету проверки.</w:t>
      </w:r>
      <w:r>
        <w:t xml:space="preserve"> Документы и предметы, не имеющие отношения к предмету налоговой проверки, изъятию не подлежат (пункт 5 статьи 94 НК РФ). Предметом камеральной проверки является декларация по НДС за [квартал] [год]. Изъятые [документы за иные периоды или по иным контрагентам] к ней не относятся.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Нарушен порядок оформления выемки.</w:t>
      </w:r>
      <w:r>
        <w:t xml:space="preserve"> Заверенные копии изъятых подлинников должны быть переданы при изъятии, а при невозможности в течение пяти дней (абзац второй пункта 8 статьи 94 НК РФ). Изъятые документы перечисляются в протоколе или описи с точным указанием наименования, количества и индивидуальных признаков (пункт 7 статьи 94 НК РФ). Эти требования не выполнены. Без копий Общество не может исполнять обязанность по обеспечению сохранности документов в течение пяти лет (подпункт 8 пункта 1 статьи 23 НК РФ) и подтверждать вычеты в других процедурах.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b/>
          <w:bCs/>
        </w:rPr>
        <w:t xml:space="preserve">Последствия для материалов проверки.</w:t>
      </w:r>
      <w:r>
        <w:t xml:space="preserve"> При рассмотрении материалов налоговой проверки не допускается использование доказательств, полученных с нарушением НК РФ (абзац второй пункта 4 статьи 101 НК РФ). Изъятые документы и протокол выемки от [дата] № [номер] получены с нарушением пунктов 1, 5, 7 и 8 статьи 94 и абзаца второго пункта 6 статьи 101 НК РФ и не могут быть положены в основу решения по камеральной проверке.</w:t>
      </w:r>
    </w:p>
    <w:p>
      <w:pPr>
        <w:spacing w:after="120" w:line="276"/>
        <w:ind w:left="360" w:hanging="360"/>
        <w:jc w:val="both"/>
      </w:pPr>
      <w:r>
        <w:t xml:space="preserve">7. </w:t>
      </w:r>
      <w:r>
        <w:rPr>
          <w:b/>
          <w:bCs/>
        </w:rPr>
        <w:t xml:space="preserve">Полномочия вышестоящего органа.</w:t>
      </w:r>
      <w:r>
        <w:t xml:space="preserve"> По итогам рассмотрения жалобы вышестоящий налоговый орган отменяет акт налогового органа ненормативного характера, признает действия должностных лиц незаконными и выносит решение по существу (подпункты 2 и 5 пункта 3 статьи 140 НК РФ). Жалоба подана в пределах срока, установленного пунктом 2 статьи 139 НК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31, 94, 101, 137–140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постановление [наименование инспекции] о производстве выемки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незаконными действия должностных лиц [наименование инспекции] по производству выемки и изъятию подлинников документов Общества [дата], оформленные протоколом от [дата] № [номер].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инспекции] возвратить Обществу изъятые подлинники документов согласно протоколу от [дата] № [номер] в течение [количество] рабочих дней.</w:t>
      </w:r>
    </w:p>
    <w:p>
      <w:pPr>
        <w:spacing w:after="120" w:line="276"/>
        <w:ind w:left="360" w:hanging="360"/>
        <w:jc w:val="both"/>
      </w:pPr>
      <w:r>
        <w:t xml:space="preserve">4. Признать документы, изъятые по протоколу от [дата] № [номер], и сам протокол полученными с нарушением НК РФ и не подлежащими использованию при рассмотрении материалов камеральной налоговой проверки декларации по НДС за [квартал] [год] (пункт 4 статьи 101 НК РФ).</w:t>
      </w:r>
    </w:p>
    <w:p>
      <w:pPr>
        <w:spacing w:after="120" w:line="276"/>
        <w:ind w:firstLine="709"/>
        <w:jc w:val="both"/>
      </w:pPr>
      <w:r>
        <w:t xml:space="preserve">Решение по жалобе прошу направить [через личный кабинет налогоплательщика / по телекоммуникационным каналам связи / на бумажном носителе по адресу: [адрес]] (подпункт 6 пункта 2 статьи 139.2 НК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производстве выемки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протокола о производстве выемки от [дата] № [номер] с описью.</w:t>
      </w:r>
    </w:p>
    <w:p>
      <w:pPr>
        <w:spacing w:after="120" w:line="276"/>
        <w:ind w:left="360" w:hanging="360"/>
        <w:jc w:val="both"/>
      </w:pPr>
      <w:r>
        <w:t xml:space="preserve">3. Копия требования о представлении документов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сопроводительного письма от [дата] № [номер] с описью представленных копий и квитанцией о приеме.</w:t>
      </w:r>
    </w:p>
    <w:p>
      <w:pPr>
        <w:spacing w:after="120" w:line="276"/>
        <w:ind w:left="360" w:hanging="360"/>
        <w:jc w:val="both"/>
      </w:pPr>
      <w:r>
        <w:t xml:space="preserve">5. Копия акта налоговой проверки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решения о проведении дополнительных мероприятий налогового контроля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представитель по доверенности] ООО «[наименование]»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2026-10-25T15:23:28.788Z</dcterms:created>
  <dcterms:modified xsi:type="dcterms:W3CDTF">2026-10-25T15:23:28.788Z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