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[наименование следственного органа, например: следственного управления УМВД России по городу]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прокурору [наименование прокуратуры],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Потерпевший: Общество с ограниченной ответственностью «[наименование]», ОГРН [номер], ИНН [номер],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потерпевшего: [ФИО], доверенность от [дата] № [номер], [телефон,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проверке причастности установленного лица, вынесении персонифицированного постановления и выдаче копий материалов прекращённого уголовного дела</w:t>
      </w:r>
    </w:p>
    <w:p>
      <w:pPr>
        <w:spacing w:after="120" w:line="276"/>
        <w:ind w:firstLine="709"/>
        <w:jc w:val="both"/>
      </w:pPr>
      <w:r>
        <w:t xml:space="preserve">[дата] 2016 г. следователем [наименование органа] возбуждено уголовное дело № [номер] по признакам преступления, предусмотренного ч. 4 ст. 159 Уголовного кодекса РФ (УК РФ), в отношении неустановленного лица. Постановлением от [дата] ООО «[наименование]» признано потерпевшим.</w:t>
      </w:r>
    </w:p>
    <w:p>
      <w:pPr>
        <w:spacing w:after="120" w:line="276"/>
        <w:ind w:firstLine="709"/>
        <w:jc w:val="both"/>
      </w:pPr>
      <w:r>
        <w:t xml:space="preserve">По версии следствия, в период с [дата] по [дата] 2016 г. неустановленное лицо с использованием системы дистанционного банковского обслуживания направило в банк «[наименование банка]» [количество] подложных платёжных поручений и перечислило с расчётного счёта общества № [номер] денежные средства в сумме 14 000 000 руб. на счета ООО «[получатель 1]» и ООО «[получатель 2]» с назначением платежа «[назначение]», не соответствующим каким-либо обязательствам общества.</w:t>
      </w:r>
    </w:p>
    <w:p>
      <w:pPr>
        <w:spacing w:after="120" w:line="276"/>
        <w:ind w:firstLine="709"/>
        <w:jc w:val="both"/>
      </w:pPr>
      <w:r>
        <w:t xml:space="preserve">Предварительное следствие неоднократно приостанавливалось на основании п. 1 ч. 1 ст. 208 Уголовно-процессуального кодекса РФ (УПК РФ). Постановлением следователя [ФИО следователя] от [дата] 2026 г. уголовное дело прекращено на основании п. 3 ч. 1 ст. 24 УПК РФ в связи с истечением сроков давности уголовного преследования. Копия постановления получена обществом [дата].</w:t>
      </w:r>
    </w:p>
    <w:p>
      <w:pPr>
        <w:spacing w:after="120" w:line="276"/>
        <w:ind w:firstLine="709"/>
        <w:jc w:val="both"/>
      </w:pPr>
      <w:r>
        <w:t xml:space="preserve">После прекращения дела в распоряжении общества оказались сведения, указывающие на конкретное лицо, причастное к хищению:</w:t>
      </w:r>
    </w:p>
    <w:p>
      <w:pPr>
        <w:spacing w:after="120" w:line="276"/>
        <w:ind w:left="360" w:hanging="360"/>
        <w:jc w:val="both"/>
      </w:pPr>
      <w:r>
        <w:t xml:space="preserve">1. Ответ банка «[наименование банка]» от [дата] № [номер]: все спорные платёжные поручения подписаны усиленной электронной подписью с использованием сертификата ключа № [номер], выданного на имя главного бухгалтера общества [ФИО]. Распоряжение ключом электронной подписи было предоставлено только ему (приказ от [дата] № [номер]).</w:t>
      </w:r>
    </w:p>
    <w:p>
      <w:pPr>
        <w:spacing w:after="120" w:line="276"/>
        <w:ind w:left="360" w:hanging="360"/>
        <w:jc w:val="both"/>
      </w:pPr>
      <w:r>
        <w:t xml:space="preserve">2. Журнал сессий системы дистанционного банковского обслуживания: платёжные поручения направлены с IP-адреса [адрес], с которого в тот же период [ФИО] выполнял удалённое подключение к бухгалтерской системе общества (выгрузка журнала подключений от [дата]).</w:t>
      </w:r>
    </w:p>
    <w:p>
      <w:pPr>
        <w:spacing w:after="120" w:line="276"/>
        <w:ind w:left="360" w:hanging="360"/>
        <w:jc w:val="both"/>
      </w:pPr>
      <w:r>
        <w:t xml:space="preserve">3. Выписки по счёту ООО «[получатель 1]», истребованные судом в гражданском деле № [номер]: в течение [количество] дней после каждого поступления средства перечислялись на счёт [ФИО] в банке «[наименование банка]».</w:t>
      </w:r>
    </w:p>
    <w:p>
      <w:pPr>
        <w:spacing w:after="120" w:line="276"/>
        <w:ind w:left="360" w:hanging="360"/>
        <w:jc w:val="both"/>
      </w:pPr>
      <w:r>
        <w:t xml:space="preserve">4. [ФИО] уволен по собственному желанию [дата] 2016 г., через [количество] дней после последнего спорного платежа.</w:t>
      </w:r>
    </w:p>
    <w:p>
      <w:pPr>
        <w:spacing w:after="120" w:line="276"/>
        <w:ind w:firstLine="709"/>
        <w:jc w:val="both"/>
      </w:pPr>
      <w:r>
        <w:t xml:space="preserve">Для взыскания ущерба общество предъявило к [ФИО] иск о возмещении вреда, причинённого преступлением ([наименование суда], дело № [номер]). Для обоснования требований обществу необходимы материалы прекращённого уголовного дела.</w:t>
      </w:r>
    </w:p>
    <w:p>
      <w:pPr>
        <w:spacing w:after="120" w:line="276"/>
        <w:ind w:firstLine="709"/>
        <w:jc w:val="both"/>
      </w:pPr>
      <w:r>
        <w:t xml:space="preserve">Согласно п. 1 резолютивной части Постановления Конституционного Суда РФ от 22.07.2026 № 53-П потерпевшему обеспечивается право на возмещение вреда в порядке гражданского судопроизводства, включая доступ к материалам прекращённого уголовного дела для обоснования исковых требований. При установлении лица, причастного к совершению преступления, по результатам проверки посредством процессуального инструментария в порядке, аналогичном предусмотренному ст. 144 УПК РФ, ранее вынесенное постановление о прекращении уголовного дела может быть отменено с одновременным вынесением нового, персонифицированного решения. Выявленный Конституционным Судом РФ смысл норм общеобязателен (п. 2 резолютивной части).</w:t>
      </w:r>
    </w:p>
    <w:p>
      <w:pPr>
        <w:spacing w:after="120" w:line="276"/>
        <w:ind w:firstLine="709"/>
        <w:jc w:val="both"/>
      </w:pPr>
      <w:r>
        <w:t xml:space="preserve">Такая проверка не требует возобновления предварительного расследования: в её рамках допускается получение объяснений, истребование документов и предметов, назначение судебной экспертизы, осмотр документов, поручение органу дознания о проведении оперативно-розыскных мероприятий (ч. 1 ст. 144 УПК РФ; п. 6 мотивировочной части Постановления № 53-П). Проверка позволяет также установить, истёк ли срок давности и подлежал ли он применению с учётом квалификации деяния установленного лица (там же).</w:t>
      </w:r>
    </w:p>
    <w:p>
      <w:pPr>
        <w:spacing w:after="120" w:line="276"/>
        <w:ind w:firstLine="709"/>
        <w:jc w:val="both"/>
      </w:pPr>
      <w:r>
        <w:t xml:space="preserve">Срок давности по ч. 4 ст. 159 УК РФ составляет 10 лет (п. «в» ч. 1 ст. 78 УК РФ). Если деяние является продолжаемым, срок исчисляется со дня совершения последнего из тождественных деяний (п. 6 Постановления Пленума Верховного Суда РФ от 12.12.2023 № 43), то есть с [дата последнего платёжного поручения]. Течение срока приостанавливается при уклонении лица от следствия (ч. 3 ст. 78 УК РФ). При выявлении обстоятельств, свидетельствующих о том, что срок давности не истёк, постановление о прекращении подлежит отмене с возобновлением производства (ч. 1 ст. 214 УПК РФ; п. 5 мотивировочной части Постановления № 53-П).</w:t>
      </w:r>
    </w:p>
    <w:p>
      <w:pPr>
        <w:spacing w:after="120" w:line="276"/>
        <w:ind w:firstLine="709"/>
        <w:jc w:val="both"/>
      </w:pPr>
      <w:r>
        <w:t xml:space="preserve">Потерпевший вправе знакомиться со всеми материалами уголовного дела в случае его прекращения, выписывать любые сведения и снимать копии, в том числе с помощью технических средств (п. 12 ч. 2 ст. 42 УПК РФ), а права юридического лица осуществляет его представитель (ч. 9 ст. 42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42, 119–121, 144, 214 УПК РФ, ст. 78 УК РФ, Постановлением Конституционного Суда РФ от 22.07.2026 № 53-П,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Организовать проверку причастности [ФИО], [дата рождения], к хищению денежных средств ООО «[наименование]» в порядке, аналогичном предусмотренному ст. 144 УПК РФ: истребовать в банке «[наименование банка]» сведения о сертификате ключа электронной подписи № [номер] и журналы сессий за период с [дата] по [дата] 2016 г., выписки по счетам ООО «[получатель 1]», ООО «[получатель 2]» и [ФИО]; получить объяснения [ФИО] и сотрудников бухгалтерии общества; при необходимости назначить компьютерно-техническую экспертизу.</w:t>
      </w:r>
    </w:p>
    <w:p>
      <w:pPr>
        <w:spacing w:after="120" w:line="276"/>
        <w:ind w:left="360" w:hanging="360"/>
        <w:jc w:val="both"/>
      </w:pPr>
      <w:r>
        <w:t xml:space="preserve">2. При подтверждении причастности отменить постановление о прекращении уголовного дела от [дата] 2026 г. и одновременно вынести персонифицированное постановление о прекращении уголовного дела в отношении [ФИО] на основании п. 3 ч. 1 ст. 24 УПК РФ, разъяснив ему право возражать против прекращения по данному основанию (ч. 2 ст. 27 УПК РФ).</w:t>
      </w:r>
    </w:p>
    <w:p>
      <w:pPr>
        <w:spacing w:after="120" w:line="276"/>
        <w:ind w:left="360" w:hanging="360"/>
        <w:jc w:val="both"/>
      </w:pPr>
      <w:r>
        <w:t xml:space="preserve">3. В ходе проверки установить, истёк ли срок давности уголовного преследования с учётом даты последнего платежа и квалификации деяния установленного лица; если срок не истёк, отменить постановление о прекращении уголовного дела и возобновить предварительное следствие.</w:t>
      </w:r>
    </w:p>
    <w:p>
      <w:pPr>
        <w:spacing w:after="120" w:line="276"/>
        <w:ind w:left="360" w:hanging="360"/>
        <w:jc w:val="both"/>
      </w:pPr>
      <w:r>
        <w:t xml:space="preserve">4. Ознакомить представителя ООО «[наименование]» со всеми материалами уголовного дела № [номер] и разрешить снять с них копии с помощью технических средств; вручить копии вынесенных по результатам проверки постановлений (п. 12, 13 ч. 2 ст. 42 УПК РФ).</w:t>
      </w:r>
    </w:p>
    <w:p>
      <w:pPr>
        <w:spacing w:after="120" w:line="276"/>
        <w:ind w:left="360" w:hanging="360"/>
        <w:jc w:val="both"/>
      </w:pPr>
      <w:r>
        <w:t xml:space="preserve">5. Обеспечить сохранность материалов уголовного дела № [номер] до завершения проверки и рассмотрения гражданского дела № [номер].</w:t>
      </w:r>
    </w:p>
    <w:p>
      <w:pPr>
        <w:spacing w:after="120" w:line="276"/>
        <w:ind w:left="360" w:hanging="360"/>
        <w:jc w:val="both"/>
      </w:pPr>
      <w:r>
        <w:t xml:space="preserve">6. О принятом решении уведомить ООО «[наименование]» по адресу [адрес, e-mail]. В случае полного или частичного отказа прошу рассмотреть настоящее заявление как жалобу в порядке ст. 123, 124 УПК РФ, вынести мотивированное постановление и разъяснить порядок его обжалования (ч. 2, 3 ст. 124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прекращении уголовного дела от [дата] 2026 г.</w:t>
      </w:r>
    </w:p>
    <w:p>
      <w:pPr>
        <w:spacing w:after="120" w:line="276"/>
        <w:ind w:left="360" w:hanging="360"/>
        <w:jc w:val="both"/>
      </w:pPr>
      <w:r>
        <w:t xml:space="preserve">2. Копия ответа банка «[наименование банка]» от [дата] № [номер].</w:t>
      </w:r>
    </w:p>
    <w:p>
      <w:pPr>
        <w:spacing w:after="120" w:line="276"/>
        <w:ind w:left="360" w:hanging="360"/>
        <w:jc w:val="both"/>
      </w:pPr>
      <w:r>
        <w:t xml:space="preserve">3. Выгрузка журнала удалённых подключений к бухгалтерской системе общества за [период].</w:t>
      </w:r>
    </w:p>
    <w:p>
      <w:pPr>
        <w:spacing w:after="120" w:line="276"/>
        <w:ind w:left="360" w:hanging="360"/>
        <w:jc w:val="both"/>
      </w:pPr>
      <w:r>
        <w:t xml:space="preserve">4. Копии выписок по счёту ООО «[получатель 1]» из гражданского дела № [номер].</w:t>
      </w:r>
    </w:p>
    <w:p>
      <w:pPr>
        <w:spacing w:after="120" w:line="276"/>
        <w:ind w:left="360" w:hanging="360"/>
        <w:jc w:val="both"/>
      </w:pPr>
      <w:r>
        <w:t xml:space="preserve">5. Копия приказа о предоставлении права подписи от [дата] № [номер] и приказа об увольнении [ФИО]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искового заявления и определения о принятии иска к производству по делу № [номер].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2026-10-25T20:12:39.951Z</dcterms:created>
  <dcterms:modified xsi:type="dcterms:W3CDTF">2026-10-25T20:12:39.951Z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